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E84EA" w14:textId="77777777" w:rsidR="00831D61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bookmarkStart w:id="0" w:name="block-81268631"/>
    </w:p>
    <w:p w14:paraId="33BE0045" w14:textId="77777777" w:rsidR="00831D61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65001A0" w14:textId="77777777" w:rsidR="00EF6ADF" w:rsidRPr="00EF6ADF" w:rsidRDefault="00EF6ADF" w:rsidP="00EF6AD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6A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265B31C1" w14:textId="77777777" w:rsidR="00EF6ADF" w:rsidRPr="00EF6ADF" w:rsidRDefault="00EF6ADF" w:rsidP="00EF6AD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F6A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1B1D19D5" w14:textId="77777777" w:rsidR="00831D61" w:rsidRPr="00EF6ADF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674ADC9" w14:textId="77777777" w:rsidR="00831D61" w:rsidRPr="00EF6ADF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053BD4B6" w14:textId="77777777" w:rsidR="00831D61" w:rsidRPr="00EF6ADF" w:rsidRDefault="00831D61" w:rsidP="00831D61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35BF1AD" w14:textId="77777777" w:rsidR="00831D61" w:rsidRPr="00EF6ADF" w:rsidRDefault="00831D61" w:rsidP="00831D61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9537674" w14:textId="77777777" w:rsidR="00831D61" w:rsidRPr="00EF6ADF" w:rsidRDefault="00831D61" w:rsidP="00831D61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1F41C99" w14:textId="77777777" w:rsidR="00831D61" w:rsidRPr="00EF6ADF" w:rsidRDefault="00831D61" w:rsidP="00831D61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FA1F54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6290BC32" w14:textId="77777777" w:rsidR="00831D61" w:rsidRDefault="00831D61" w:rsidP="00831D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6590AC78" w14:textId="77777777" w:rsidR="00831D61" w:rsidRDefault="00831D61" w:rsidP="00831D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«Изобразительное искусство»</w:t>
      </w:r>
    </w:p>
    <w:p w14:paraId="7A355D6B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6C4DCC4D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7FA39EAE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430B6B07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815C216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5C397F6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A9ADA2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776DD97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61FDD79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F8028DA" w14:textId="77777777" w:rsidR="00831D61" w:rsidRDefault="00831D61" w:rsidP="00831D61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7535623" w14:textId="77777777" w:rsidR="00831D61" w:rsidRPr="00831D61" w:rsidRDefault="00831D61" w:rsidP="00831D61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31C1EF6" w14:textId="77777777" w:rsidR="00831D61" w:rsidRPr="00831D61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8DC7739" w14:textId="77777777" w:rsidR="00831D61" w:rsidRPr="00831D61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D66D7F" w14:textId="77777777" w:rsidR="00831D61" w:rsidRPr="00831D61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93365EC" w14:textId="68D681A3" w:rsidR="00831D61" w:rsidRDefault="00831D61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8383FA2" w14:textId="70EDCF2A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E3169A1" w14:textId="78AE2A90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A3D7DD" w14:textId="449D155F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949C06A" w14:textId="7D6799B7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A810150" w14:textId="121C090C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893C090" w14:textId="374F3EC9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6288320" w14:textId="0B3B683A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11A2775" w14:textId="63685153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404C23C" w14:textId="359C3803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51D981E" w14:textId="1B618640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7680671" w14:textId="3CCBD193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233DAE7" w14:textId="4A61BC57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2832927" w14:textId="1CCE84F4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9CF3891" w14:textId="5DB9E7CB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FFE3DC6" w14:textId="1794A568" w:rsidR="00EF6ADF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C9A3D68" w14:textId="77777777" w:rsidR="00EF6ADF" w:rsidRPr="00831D61" w:rsidRDefault="00EF6ADF" w:rsidP="00831D6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D9DED5" w14:textId="299F1768" w:rsidR="00831D61" w:rsidRPr="00831D61" w:rsidRDefault="00EF6ADF" w:rsidP="00EF6AD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</w:t>
      </w:r>
      <w:r w:rsidR="00831D6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31D6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Новосибирск</w:t>
      </w:r>
    </w:p>
    <w:p w14:paraId="384671E3" w14:textId="77777777" w:rsidR="00831D61" w:rsidRDefault="00831D61" w:rsidP="00EF6AD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018BE982" w14:textId="77777777" w:rsidR="00321D1C" w:rsidRDefault="00321D1C">
      <w:pPr>
        <w:rPr>
          <w:lang w:val="ru-RU"/>
        </w:rPr>
        <w:sectPr w:rsidR="00321D1C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6F89E41C" w14:textId="77777777" w:rsidR="00321D1C" w:rsidRDefault="00321D1C">
      <w:pPr>
        <w:spacing w:after="0" w:line="264" w:lineRule="auto"/>
        <w:jc w:val="both"/>
        <w:rPr>
          <w:lang w:val="ru-RU"/>
        </w:rPr>
      </w:pPr>
      <w:bookmarkStart w:id="1" w:name="block-81268636"/>
      <w:bookmarkEnd w:id="0"/>
    </w:p>
    <w:p w14:paraId="1800F5B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77E04AD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72A52679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44C1EBAA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E7AAE6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23817080" w14:textId="77777777" w:rsidR="00321D1C" w:rsidRDefault="00321D1C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37C59220" w14:textId="77777777" w:rsidR="00321D1C" w:rsidRDefault="00321D1C">
      <w:pPr>
        <w:spacing w:after="0"/>
        <w:ind w:left="120"/>
        <w:jc w:val="both"/>
        <w:rPr>
          <w:lang w:val="ru-RU"/>
        </w:rPr>
      </w:pPr>
    </w:p>
    <w:p w14:paraId="3183B53C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4CC8FF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6BB05E3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5FDDC089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9303743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9C4E9F8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250A6C4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6B1A4E3F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B38A4B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713417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38C3555D" w14:textId="77777777" w:rsidR="00321D1C" w:rsidRDefault="00321D1C">
      <w:pPr>
        <w:rPr>
          <w:lang w:val="ru-RU"/>
        </w:rPr>
        <w:sectPr w:rsidR="00321D1C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38AE9040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bookmarkStart w:id="4" w:name="block-81268634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BE0BB52" w14:textId="77777777" w:rsidR="00321D1C" w:rsidRDefault="00321D1C">
      <w:pPr>
        <w:spacing w:after="0"/>
        <w:ind w:left="120"/>
        <w:rPr>
          <w:lang w:val="ru-RU"/>
        </w:rPr>
      </w:pPr>
      <w:bookmarkStart w:id="5" w:name="_Toc141079007"/>
      <w:bookmarkEnd w:id="5"/>
    </w:p>
    <w:p w14:paraId="177F0AFD" w14:textId="77777777" w:rsidR="00321D1C" w:rsidRDefault="00831D61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FD54959" w14:textId="77777777" w:rsidR="00321D1C" w:rsidRDefault="00831D61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46BD970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28816C24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081E5B60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0FA4317E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290B6A6B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35FE54D4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79090734" w14:textId="77777777" w:rsidR="00321D1C" w:rsidRDefault="00831D61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A664CF3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71A2F83E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141A46EE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4F1FDB39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1429ED7B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27883E02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30BFA0A7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4282FCE9" w14:textId="77777777" w:rsidR="00321D1C" w:rsidRDefault="00831D61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62D531B" w14:textId="77777777" w:rsidR="00321D1C" w:rsidRDefault="00831D6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03DA123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5FF8C468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6593A51E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C3259D8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62ADAD8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3BE6E9D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дымковские, каргопольские игрушки (и другие по выбору учителя с учётом местных художественных промыслов).</w:t>
      </w:r>
    </w:p>
    <w:p w14:paraId="24A58FC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7E88D738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2B58610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68E5046D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34E7CA07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B3E2EC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5B949580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6E38453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7FC4102A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1FAD1CA9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4F314D8B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178B8A5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7F506209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49CDFA24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7E020F1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300ADC2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2BAC6729" w14:textId="77777777" w:rsidR="00321D1C" w:rsidRDefault="00321D1C">
      <w:pPr>
        <w:spacing w:after="0"/>
        <w:ind w:left="120"/>
        <w:rPr>
          <w:lang w:val="ru-RU"/>
        </w:rPr>
      </w:pPr>
      <w:bookmarkStart w:id="6" w:name="_Toc141079009"/>
      <w:bookmarkEnd w:id="6"/>
    </w:p>
    <w:p w14:paraId="0FFE6311" w14:textId="77777777" w:rsidR="00321D1C" w:rsidRDefault="00321D1C">
      <w:pPr>
        <w:spacing w:after="0"/>
        <w:ind w:left="120"/>
        <w:rPr>
          <w:lang w:val="ru-RU"/>
        </w:rPr>
      </w:pPr>
    </w:p>
    <w:p w14:paraId="2D2B4E7B" w14:textId="77777777" w:rsidR="00321D1C" w:rsidRDefault="00321D1C">
      <w:pPr>
        <w:rPr>
          <w:lang w:val="ru-RU"/>
        </w:rPr>
        <w:sectPr w:rsidR="00321D1C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716E8D36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bookmarkStart w:id="7" w:name="block-81268635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392C4A3A" w14:textId="77777777" w:rsidR="00321D1C" w:rsidRDefault="00321D1C">
      <w:pPr>
        <w:spacing w:after="0" w:line="264" w:lineRule="auto"/>
        <w:ind w:left="120"/>
        <w:jc w:val="both"/>
        <w:rPr>
          <w:lang w:val="ru-RU"/>
        </w:rPr>
      </w:pPr>
    </w:p>
    <w:p w14:paraId="7328656A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C7853F" w14:textId="77777777" w:rsidR="00321D1C" w:rsidRDefault="00321D1C">
      <w:pPr>
        <w:spacing w:after="0" w:line="264" w:lineRule="auto"/>
        <w:ind w:left="120"/>
        <w:jc w:val="both"/>
        <w:rPr>
          <w:lang w:val="ru-RU"/>
        </w:rPr>
      </w:pPr>
    </w:p>
    <w:p w14:paraId="544FB7E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14ECFB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17828AAD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060ECC5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00C2EA80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50AAD464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44A2DA65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36A1205F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E63A185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2F38505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1E6E2DF0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03E502F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03B08399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25B5365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14:paraId="33F24C19" w14:textId="77777777" w:rsidR="00321D1C" w:rsidRDefault="00321D1C">
      <w:pPr>
        <w:spacing w:after="0"/>
        <w:ind w:left="120"/>
        <w:rPr>
          <w:lang w:val="ru-RU"/>
        </w:rPr>
      </w:pPr>
      <w:bookmarkStart w:id="9" w:name="_Toc141079013"/>
      <w:bookmarkEnd w:id="9"/>
    </w:p>
    <w:p w14:paraId="715E202A" w14:textId="77777777" w:rsidR="00321D1C" w:rsidRDefault="00321D1C">
      <w:pPr>
        <w:spacing w:after="0"/>
        <w:ind w:left="120"/>
        <w:jc w:val="both"/>
        <w:rPr>
          <w:lang w:val="ru-RU"/>
        </w:rPr>
      </w:pPr>
    </w:p>
    <w:p w14:paraId="4304D73B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2BC1C289" w14:textId="77777777" w:rsidR="00321D1C" w:rsidRDefault="00321D1C">
      <w:pPr>
        <w:spacing w:after="0"/>
        <w:ind w:left="120"/>
        <w:rPr>
          <w:lang w:val="ru-RU"/>
        </w:rPr>
      </w:pPr>
    </w:p>
    <w:p w14:paraId="4350BBEA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B45D80D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117E2E9C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30CEDFE1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0B6F7FFA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4F8D4700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79E9B924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16709ABC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78ECCD20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2F86329F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4A50CA1D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186697E6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32DE1278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0C775D1D" w14:textId="77777777" w:rsidR="00321D1C" w:rsidRDefault="00321D1C">
      <w:pPr>
        <w:spacing w:after="0" w:line="264" w:lineRule="auto"/>
        <w:ind w:left="120"/>
        <w:jc w:val="both"/>
        <w:rPr>
          <w:lang w:val="ru-RU"/>
        </w:rPr>
      </w:pPr>
    </w:p>
    <w:p w14:paraId="5A3BDB01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54D9B6A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D501A7B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1514CCE2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A04B8AA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022D454D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1DC851E6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28FA9D81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31792A24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0527D79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47A44EFE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05773D6B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A7BEEDD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0F876895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58C3DCDE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CFD0816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422C3338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34B5D5AB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3ED2D14B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38B411B9" w14:textId="77777777" w:rsidR="00321D1C" w:rsidRDefault="00321D1C">
      <w:pPr>
        <w:spacing w:after="0" w:line="252" w:lineRule="auto"/>
        <w:ind w:left="120"/>
        <w:jc w:val="both"/>
        <w:rPr>
          <w:lang w:val="ru-RU"/>
        </w:rPr>
      </w:pPr>
    </w:p>
    <w:p w14:paraId="6F18BA20" w14:textId="77777777" w:rsidR="00321D1C" w:rsidRDefault="00831D61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A94840" w14:textId="77777777" w:rsidR="00321D1C" w:rsidRDefault="00831D61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3458502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D0C7BB0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52F1E03C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24343AB6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02BD1497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2ACB8860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D3B8219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4EFAE4E7" w14:textId="77777777" w:rsidR="00321D1C" w:rsidRDefault="00321D1C">
      <w:pPr>
        <w:spacing w:after="0" w:line="252" w:lineRule="auto"/>
        <w:ind w:left="120"/>
        <w:jc w:val="both"/>
        <w:rPr>
          <w:lang w:val="ru-RU"/>
        </w:rPr>
      </w:pPr>
    </w:p>
    <w:p w14:paraId="0A2C5A5F" w14:textId="77777777" w:rsidR="00321D1C" w:rsidRDefault="00831D61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293A9EE" w14:textId="77777777" w:rsidR="00321D1C" w:rsidRDefault="00831D61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5EAEADF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30415DEE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56BD4309" w14:textId="77777777" w:rsidR="00321D1C" w:rsidRDefault="00831D6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35C1865D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5C4C6C4F" w14:textId="77777777" w:rsidR="00321D1C" w:rsidRDefault="00321D1C">
      <w:pPr>
        <w:spacing w:after="0"/>
        <w:ind w:left="120"/>
        <w:rPr>
          <w:lang w:val="ru-RU"/>
        </w:rPr>
      </w:pPr>
      <w:bookmarkStart w:id="10" w:name="_Toc124264882"/>
      <w:bookmarkStart w:id="11" w:name="_Toc141079014"/>
      <w:bookmarkEnd w:id="10"/>
      <w:bookmarkEnd w:id="11"/>
    </w:p>
    <w:p w14:paraId="7AE3FA52" w14:textId="77777777" w:rsidR="00321D1C" w:rsidRDefault="00321D1C">
      <w:pPr>
        <w:spacing w:after="0"/>
        <w:ind w:left="120"/>
        <w:jc w:val="both"/>
        <w:rPr>
          <w:lang w:val="ru-RU"/>
        </w:rPr>
      </w:pPr>
    </w:p>
    <w:p w14:paraId="17072403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7FD4343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A0A0F59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0EFB910B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63F7FFF4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3C230CE1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27B1FA64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71DFA25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2B631562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338122B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691DAC9F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3274480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31FBD61D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2551D866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4FE78DE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013CCB3E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144DAC98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02E2F700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82A6752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6DCA8C58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0E76F313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0457D0FC" w14:textId="77777777" w:rsidR="00321D1C" w:rsidRDefault="00831D6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7F9060D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оценивать разнообразие форм в природе, воспринимаемых как узоры.</w:t>
      </w:r>
    </w:p>
    <w:p w14:paraId="6769E488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64711E01" w14:textId="77777777" w:rsidR="00321D1C" w:rsidRDefault="00831D6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6298FC14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220B84CD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2EF277C7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26E9D5D3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73BCD2E5" w14:textId="77777777" w:rsidR="00321D1C" w:rsidRDefault="00831D61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DF393D4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747AF092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2B6C18F6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6D065C06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28053709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6B1D1AA0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56935B78" w14:textId="77777777" w:rsidR="00321D1C" w:rsidRDefault="00831D61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E28E16F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Обсуждать примеры детского художественного творчества с точки зрения выражения в них содержания, настроения, расположения изображения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 листе, цвета и других средств художественной выразительности, а также ответа на поставленную учебную задачу.</w:t>
      </w:r>
    </w:p>
    <w:p w14:paraId="315D4D2C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63664F8C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6706A166" w14:textId="77777777" w:rsidR="00321D1C" w:rsidRDefault="00831D6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046AA358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0A091FEB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1B1A2FA6" w14:textId="77777777" w:rsidR="00321D1C" w:rsidRDefault="00831D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6A2AC66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39BCAEA1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16842DB5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67DA3CB6" w14:textId="77777777" w:rsidR="00321D1C" w:rsidRDefault="00831D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14:paraId="3A5808A8" w14:textId="77777777" w:rsidR="00321D1C" w:rsidRDefault="00321D1C">
      <w:pPr>
        <w:rPr>
          <w:lang w:val="ru-RU"/>
        </w:rPr>
        <w:sectPr w:rsidR="00321D1C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5E50D624" w14:textId="77777777" w:rsidR="00831D61" w:rsidRDefault="00831D61" w:rsidP="00831D61">
      <w:pPr>
        <w:widowControl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3" w:name="block-81268630"/>
      <w:bookmarkEnd w:id="7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ТЕМАТИЧЕСКОЕ</w:t>
      </w:r>
      <w:r>
        <w:rPr>
          <w:rFonts w:ascii="Times New Roman" w:eastAsia="Times New Roman" w:hAnsi="Times New Roman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ПЛАНИРОВАНИЕ</w:t>
      </w:r>
    </w:p>
    <w:p w14:paraId="5E341D5C" w14:textId="77777777" w:rsidR="00831D61" w:rsidRPr="00831D61" w:rsidRDefault="00831D61" w:rsidP="00831D61">
      <w:pPr>
        <w:widowControl w:val="0"/>
        <w:spacing w:after="0" w:line="278" w:lineRule="auto"/>
        <w:ind w:left="332" w:right="8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 класс</w:t>
      </w:r>
    </w:p>
    <w:p w14:paraId="10573D0C" w14:textId="77777777" w:rsidR="00831D61" w:rsidRDefault="00831D61" w:rsidP="00831D6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992"/>
        <w:gridCol w:w="709"/>
        <w:gridCol w:w="992"/>
        <w:gridCol w:w="1701"/>
        <w:gridCol w:w="4111"/>
        <w:gridCol w:w="3969"/>
      </w:tblGrid>
      <w:tr w:rsidR="00321D1C" w14:paraId="5C30782E" w14:textId="77777777">
        <w:trPr>
          <w:trHeight w:val="362"/>
        </w:trPr>
        <w:tc>
          <w:tcPr>
            <w:tcW w:w="567" w:type="dxa"/>
            <w:vMerge w:val="restart"/>
          </w:tcPr>
          <w:p w14:paraId="7DCDBB0A" w14:textId="77777777" w:rsidR="00321D1C" w:rsidRDefault="00831D61" w:rsidP="00831D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410" w:type="dxa"/>
            <w:vMerge w:val="restart"/>
          </w:tcPr>
          <w:p w14:paraId="588D6BFD" w14:textId="77777777" w:rsidR="00321D1C" w:rsidRDefault="00321D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49E67" w14:textId="77777777" w:rsidR="00321D1C" w:rsidRDefault="00831D61">
            <w:pPr>
              <w:ind w:left="232" w:right="6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3" w:type="dxa"/>
            <w:gridSpan w:val="3"/>
          </w:tcPr>
          <w:p w14:paraId="48EDB8EC" w14:textId="77777777" w:rsidR="00321D1C" w:rsidRDefault="00831D61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62DC17F7" w14:textId="77777777" w:rsidR="00321D1C" w:rsidRDefault="00831D61">
            <w:pPr>
              <w:ind w:left="234" w:right="7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4111" w:type="dxa"/>
            <w:vMerge w:val="restart"/>
          </w:tcPr>
          <w:p w14:paraId="30903D97" w14:textId="77777777" w:rsidR="00321D1C" w:rsidRDefault="00831D61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3969" w:type="dxa"/>
            <w:vMerge w:val="restart"/>
          </w:tcPr>
          <w:p w14:paraId="2897A20C" w14:textId="77777777" w:rsidR="00321D1C" w:rsidRDefault="00831D61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321D1C" w14:paraId="670A1518" w14:textId="77777777">
        <w:trPr>
          <w:trHeight w:val="1255"/>
        </w:trPr>
        <w:tc>
          <w:tcPr>
            <w:tcW w:w="567" w:type="dxa"/>
            <w:vMerge/>
          </w:tcPr>
          <w:p w14:paraId="4A7F6409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14:paraId="142D999E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6B0EE7" w14:textId="77777777" w:rsidR="00321D1C" w:rsidRDefault="00321D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A2778DB" w14:textId="77777777" w:rsidR="00321D1C" w:rsidRDefault="00831D61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2754213B" w14:textId="77777777" w:rsidR="00321D1C" w:rsidRDefault="00831D61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618BACB3" w14:textId="77777777" w:rsidR="00321D1C" w:rsidRDefault="00831D61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</w:tcPr>
          <w:p w14:paraId="466D27D1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  <w:vMerge/>
          </w:tcPr>
          <w:p w14:paraId="649D6021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</w:tcPr>
          <w:p w14:paraId="047DBEB7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1D1C" w:rsidRPr="00EF6ADF" w14:paraId="7C495D61" w14:textId="77777777">
        <w:trPr>
          <w:trHeight w:val="362"/>
        </w:trPr>
        <w:tc>
          <w:tcPr>
            <w:tcW w:w="567" w:type="dxa"/>
          </w:tcPr>
          <w:p w14:paraId="08D836C7" w14:textId="77777777" w:rsidR="00321D1C" w:rsidRDefault="00831D61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14:paraId="69BA29D6" w14:textId="77777777" w:rsidR="00321D1C" w:rsidRDefault="00831D61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2" w:type="dxa"/>
          </w:tcPr>
          <w:p w14:paraId="25E3E3C4" w14:textId="77777777" w:rsidR="00321D1C" w:rsidRDefault="00831D61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32A594B2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4636E0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1B3EA6B" w14:textId="77777777" w:rsidR="00321D1C" w:rsidRDefault="00831D61">
            <w:pPr>
              <w:ind w:left="12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МЭО </w:t>
            </w:r>
            <w:hyperlink r:id="rId7" w:tooltip="https://mob-edu.ru/?ysclid=mqcmrgibxk936318351" w:history="1">
              <w:r>
                <w:rPr>
                  <w:rStyle w:val="afa"/>
                  <w:rFonts w:ascii="Times New Roman" w:hAnsi="Times New Roman"/>
                  <w:sz w:val="28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936318351</w:t>
              </w:r>
            </w:hyperlink>
          </w:p>
          <w:p w14:paraId="2E34E9CF" w14:textId="77777777" w:rsidR="00321D1C" w:rsidRDefault="00321D1C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3EFA62FF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детского творчества. Обсуждение сюжетного и эмоционального содержания детских работ. Восприятие орнаментальных произведений прикладного искусства (например, кружево, шитьё, резьба и роспись). Восприятие произведений живописи с активным выражением цветового состояния в природе. </w:t>
            </w:r>
          </w:p>
          <w:p w14:paraId="26B49E57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A2B30F1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6017660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1271F35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4E52865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64B72FF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Художественное наблюдение природы и красивых природных деталей, анализ их конструкции и эмоционального воздействия. Сопоставление их </w:t>
            </w:r>
          </w:p>
          <w:p w14:paraId="27878558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рукотворными произведениями. Восприятие произведений живописи с активным выражением цветового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состояния в природе. Произведения И.И. Левитана, И.И. Шишкина, Н.П. Крымова 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 </w:t>
            </w:r>
          </w:p>
        </w:tc>
        <w:tc>
          <w:tcPr>
            <w:tcW w:w="3969" w:type="dxa"/>
          </w:tcPr>
          <w:p w14:paraId="1513393E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Обсуждение примеров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 Приобретение опыта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      </w:r>
          </w:p>
          <w:p w14:paraId="1D87C2D0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 развитие умения вести эстетическое наблюдение явлений природы. Приобретение опыта эстетического наблюдения и художественного анализа произведений декоративного искусства и их орнаментальной организации. Приобретение опыта восприятия, эстетического анализа произведений отечественных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художников-пейзажистов, художников-анималистов. Приобретение опыта восприятия, эстетического анализа произведений живописи западноевропейских художников с активным, ярким выражением настроения</w:t>
            </w:r>
          </w:p>
        </w:tc>
      </w:tr>
      <w:tr w:rsidR="00321D1C" w:rsidRPr="00EF6ADF" w14:paraId="0EF76856" w14:textId="77777777">
        <w:trPr>
          <w:trHeight w:val="362"/>
        </w:trPr>
        <w:tc>
          <w:tcPr>
            <w:tcW w:w="567" w:type="dxa"/>
          </w:tcPr>
          <w:p w14:paraId="25905ECE" w14:textId="77777777" w:rsidR="00321D1C" w:rsidRDefault="00831D61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410" w:type="dxa"/>
          </w:tcPr>
          <w:p w14:paraId="2E91D563" w14:textId="77777777" w:rsidR="00321D1C" w:rsidRDefault="00831D61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работает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художник</w:t>
            </w:r>
          </w:p>
        </w:tc>
        <w:tc>
          <w:tcPr>
            <w:tcW w:w="992" w:type="dxa"/>
          </w:tcPr>
          <w:p w14:paraId="2BB3F48F" w14:textId="77777777" w:rsidR="00321D1C" w:rsidRDefault="00831D61">
            <w:pPr>
              <w:ind w:right="5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14:paraId="31B9D144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09DE3D6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43A632F" w14:textId="77777777" w:rsidR="00321D1C" w:rsidRDefault="00831D61">
            <w:pPr>
              <w:ind w:left="12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МЭО </w:t>
            </w:r>
            <w:hyperlink r:id="rId8" w:tooltip="https://mob-edu.ru/?ysclid=mqcmrgibxk936318351" w:history="1">
              <w:r>
                <w:rPr>
                  <w:rStyle w:val="afa"/>
                  <w:rFonts w:ascii="Times New Roman" w:hAnsi="Times New Roman"/>
                  <w:sz w:val="28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936318351</w:t>
              </w:r>
            </w:hyperlink>
          </w:p>
          <w:p w14:paraId="4EFBBEC4" w14:textId="77777777" w:rsidR="00321D1C" w:rsidRDefault="00321D1C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2AD243FD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Пастозное, плотное и прозрачное нанесение краски. Акварель и её свойства. Акварельные кисти. Приёмы работы акварелью. Разный характер мазков и движений кистью. </w:t>
            </w:r>
          </w:p>
          <w:p w14:paraId="5F871221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Рисунок с натуры простого предмета.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</w:t>
            </w:r>
          </w:p>
          <w:p w14:paraId="5BCF784B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анализировать форму натурного предмета. </w:t>
            </w:r>
          </w:p>
          <w:p w14:paraId="4146BC33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анималистического жанра в скульптуре (произведения В.В. Ватагина и др.). Наблюдение животных с точки зрения их пропорций, характера движения, пластики. </w:t>
            </w:r>
          </w:p>
          <w:p w14:paraId="51AEBA08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723A604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Цвета основные и составные. Развитие навыков смешивания красок и получения нового цвета. Приёмы работы гуашью.</w:t>
            </w:r>
          </w:p>
          <w:p w14:paraId="6DA4AA83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12E533B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тёмный и светлый (тональные отношения). Осветление цвета. </w:t>
            </w:r>
          </w:p>
          <w:p w14:paraId="493BF126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B9F1C2B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42085D89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Цвет тёмный и светлый (тональные </w:t>
            </w:r>
          </w:p>
          <w:p w14:paraId="55F92849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отношения). Затемнение цвета с помощью тёмной краски. </w:t>
            </w:r>
          </w:p>
          <w:p w14:paraId="528B585A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6C95ABF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Эмоциональная выразительность цветовых состояний и отношений. </w:t>
            </w:r>
          </w:p>
          <w:p w14:paraId="35AB3A5D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 и мелки – особенности и выразительные свойства графических материалов, приёмы работы. </w:t>
            </w:r>
          </w:p>
          <w:p w14:paraId="04EAC79F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DF8DD54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Ритм пятен в декоративной аппликации.</w:t>
            </w:r>
          </w:p>
          <w:p w14:paraId="0F4FACB2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EA0DF95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навыков линейного рисунка. Ритм линий. Выразительность линии. Художественные материалы для линейного рисунка и их свойства. </w:t>
            </w:r>
          </w:p>
          <w:p w14:paraId="7CAE5CCC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Компьютерные средства изображения. </w:t>
            </w:r>
          </w:p>
          <w:p w14:paraId="482B001C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Виды линий (в программе Paint или другом графическом редакторе). Компьютерные средства изображения. Работа с геометрическими фигурами. Трансформация и копирование геометрических фигур в программе Paint. 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      </w:r>
          </w:p>
          <w:p w14:paraId="34B011B5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1A416EE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 xml:space="preserve">Модуль «Скульптура»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 </w:t>
            </w:r>
          </w:p>
          <w:p w14:paraId="6F10A1EB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209F11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834231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8F24BF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819027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83D6B3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D06326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7885A4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Макетирование пространства детской площадки. </w:t>
            </w:r>
          </w:p>
          <w:p w14:paraId="46ABC071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6027D0D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Поделки из подручных нехудожественных материалов </w:t>
            </w:r>
          </w:p>
        </w:tc>
        <w:tc>
          <w:tcPr>
            <w:tcW w:w="3969" w:type="dxa"/>
          </w:tcPr>
          <w:p w14:paraId="688438EE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работы акварельной краской и понимания особенности работы прозрачной краской. Освоение разного характера мазков и движений кистью, навыков создания выразительной фактуры.</w:t>
            </w:r>
          </w:p>
          <w:p w14:paraId="3389012A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работы новыми графическими художественными материалами. Приобретение опыта рисования предметов с натуры в графике.</w:t>
            </w:r>
          </w:p>
          <w:p w14:paraId="29FE8805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B4E08A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16D4DD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F10E1B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об изменениях скульптурного образа при осмотре произведения с разных сторон.</w:t>
            </w:r>
          </w:p>
          <w:p w14:paraId="02B70A43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1167C2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C658E5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4D0463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названиями основных и составных цветов и приобретение опыта получения разных оттенков составного цвета.</w:t>
            </w:r>
          </w:p>
          <w:p w14:paraId="5EAE1079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BAC8DF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опыта различать и сравнивать тёмные и светлые оттенки цвета; развитие опыта смешения цветных красок с белой (для изменения их тона).</w:t>
            </w:r>
          </w:p>
          <w:p w14:paraId="56B907D3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Развитие опыта различать и сравнивать тёмные и светлые оттенки цвета; развитие опыта смешения цветных красок с чёрной (для изменения их тона).</w:t>
            </w:r>
          </w:p>
          <w:p w14:paraId="136E0A50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эмоциональной выразительности цвета: цвет мягкий, «глухой» и мрачный.</w:t>
            </w:r>
          </w:p>
          <w:p w14:paraId="7F8E5EAC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выразительных свойств твёрдых, сухих, мягких и жидких графических материалов.</w:t>
            </w:r>
          </w:p>
          <w:p w14:paraId="13D2F4DB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Рассмотрение, анализ и эстетическая оценка разнообразия форм в природе, воспринимаемых как узоры. Приобретение опыта работы в технике аппликации.</w:t>
            </w:r>
          </w:p>
          <w:p w14:paraId="1F083F84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изображения на основе разной по характеру и способу наложения линии.</w:t>
            </w:r>
          </w:p>
          <w:p w14:paraId="1A796925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C38124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возможности изображения с помощью разных видов линий в программе Paint (или другом графическом редакторе). Освоение приёмов трансформации и копирования геометрических фигур в программе Paint, а также построения из них простых рисунков или орнаментов. Освоение в компьютерном редакторе (например, Paint) инструментов и техники – карандаш, кисточка, ластик, заливка и другие – и создание простых рисунков или композиции (например, образ дерева).</w:t>
            </w:r>
          </w:p>
          <w:p w14:paraId="6D3E0D9A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об изменениях скульптурного образа при осмотре произведения с разных сторон.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Соблюдение цельности формы, её преобразование и добавление деталей. Знакомство с традиционными игрушками одного из народных художественных промыслов.</w:t>
            </w:r>
          </w:p>
          <w:p w14:paraId="009CD0C0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из бумаги пространственного макета детской площадки сказочного города, участие в коллективной работе.</w:t>
            </w:r>
          </w:p>
          <w:p w14:paraId="1B00F659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преобразования бытовых подручных нехудожественных материалов в художественные изображения и поделки</w:t>
            </w:r>
          </w:p>
        </w:tc>
      </w:tr>
      <w:tr w:rsidR="00321D1C" w:rsidRPr="00EF6ADF" w14:paraId="3D614D51" w14:textId="77777777">
        <w:trPr>
          <w:trHeight w:val="362"/>
        </w:trPr>
        <w:tc>
          <w:tcPr>
            <w:tcW w:w="567" w:type="dxa"/>
          </w:tcPr>
          <w:p w14:paraId="446A6C78" w14:textId="77777777" w:rsidR="00321D1C" w:rsidRDefault="00831D61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410" w:type="dxa"/>
          </w:tcPr>
          <w:p w14:paraId="41D002C9" w14:textId="77777777" w:rsidR="00321D1C" w:rsidRDefault="00831D61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Реальность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фантазия</w:t>
            </w:r>
          </w:p>
        </w:tc>
        <w:tc>
          <w:tcPr>
            <w:tcW w:w="992" w:type="dxa"/>
          </w:tcPr>
          <w:p w14:paraId="6407AA3D" w14:textId="77777777" w:rsidR="00321D1C" w:rsidRDefault="00831D61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151AE278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36ED62F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E1B9295" w14:textId="77777777" w:rsidR="00321D1C" w:rsidRDefault="00831D61">
            <w:pPr>
              <w:ind w:left="120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HYPERLINK "https://resh.edu.ru/subject/7/2/" \h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МЭО </w:t>
            </w:r>
            <w:hyperlink r:id="rId9" w:tooltip="https://mob-edu.ru/?ysclid=mqcmrgibxk936318351" w:history="1">
              <w:r>
                <w:rPr>
                  <w:rStyle w:val="afa"/>
                  <w:rFonts w:ascii="Times New Roman" w:hAnsi="Times New Roman"/>
                  <w:sz w:val="28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-</w:t>
              </w:r>
              <w:r>
                <w:rPr>
                  <w:rStyle w:val="afa"/>
                  <w:rFonts w:ascii="Times New Roman" w:hAnsi="Times New Roman"/>
                  <w:sz w:val="28"/>
                </w:rPr>
                <w:t>edu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.</w:t>
              </w:r>
              <w:r>
                <w:rPr>
                  <w:rStyle w:val="afa"/>
                  <w:rFonts w:ascii="Times New Roman" w:hAnsi="Times New Roman"/>
                  <w:sz w:val="28"/>
                </w:rPr>
                <w:t>ru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/?</w:t>
              </w:r>
              <w:r>
                <w:rPr>
                  <w:rStyle w:val="afa"/>
                  <w:rFonts w:ascii="Times New Roman" w:hAnsi="Times New Roman"/>
                  <w:sz w:val="28"/>
                </w:rPr>
                <w:t>ysclid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=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mqcmrgibxk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936318351</w:t>
              </w:r>
            </w:hyperlink>
          </w:p>
          <w:p w14:paraId="52D318DF" w14:textId="77777777" w:rsidR="00321D1C" w:rsidRDefault="00831D61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4111" w:type="dxa"/>
          </w:tcPr>
          <w:p w14:paraId="076E0C71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      </w:r>
          </w:p>
          <w:p w14:paraId="23DFEDF8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0B90F4B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Наблюдение узоров в природе (на основе фотографий в условиях урока), например, снежинки, паутинки, роса на листьях. </w:t>
            </w:r>
          </w:p>
          <w:p w14:paraId="368CA609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Ассоциативное сопоставление с орнаментами в предметах декоративно-прикладного искусства (например, кружево, вышивка, ювелирные изделия). Рисунок геометрического орнамента кружева или вышивки. Декоративная композиция. </w:t>
            </w:r>
          </w:p>
          <w:p w14:paraId="4CCA6F6D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D217F5E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 здания. Памятники отечественной архитектуры с ярко выраженным характером здания. </w:t>
            </w:r>
          </w:p>
          <w:p w14:paraId="591FF9A9" w14:textId="77777777" w:rsidR="00321D1C" w:rsidRDefault="00321D1C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3AB9B14B" w14:textId="77777777" w:rsidR="00321D1C" w:rsidRDefault="00321D1C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00D36F7A" w14:textId="77777777" w:rsidR="00321D1C" w:rsidRDefault="00321D1C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4A685E02" w14:textId="77777777" w:rsidR="00321D1C" w:rsidRDefault="00321D1C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20EB3F88" w14:textId="77777777" w:rsidR="00321D1C" w:rsidRDefault="00321D1C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7BF10A50" w14:textId="77777777" w:rsidR="00321D1C" w:rsidRDefault="00321D1C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69258AF5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 бумаги. Приёмы работы с полосой бумаги, разные варианты складывания, закручивания, надрезания. </w:t>
            </w:r>
          </w:p>
          <w:p w14:paraId="6050C86C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Построение игрового сказочного </w:t>
            </w:r>
          </w:p>
          <w:p w14:paraId="1625B4E6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 </w:t>
            </w:r>
          </w:p>
        </w:tc>
        <w:tc>
          <w:tcPr>
            <w:tcW w:w="3969" w:type="dxa"/>
          </w:tcPr>
          <w:p w14:paraId="3F9990FB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Освоение навыков визуального сравнения пространственных величин, приобретение умения соотносить пропорции в рисунках птиц и животных (с опорой на зрительские впечатления и анализ).</w:t>
            </w:r>
          </w:p>
          <w:p w14:paraId="015BB438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Сравнение, сопоставление природных явлений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 Приобретение опыта выполнения эскиза геометрического орнамента кружева или вышивки на основе природных мотивов.</w:t>
            </w:r>
          </w:p>
          <w:p w14:paraId="361D8350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Рассматривание, характеристика конструкций архитектурных строений (по фотографиям в условиях урока): составные части и их пропорциональные соотношения. Приобретение представлений об образе здания, то есть его эмоциональном воздействии на зрителя.</w:t>
            </w:r>
          </w:p>
          <w:p w14:paraId="25436C08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создания объёмных предметов из бумаги и объёмного декорирования предметов из бумаги.</w:t>
            </w:r>
          </w:p>
          <w:p w14:paraId="2694374A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19D732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обсуждение примеров разных жилищ; создание домиков сказочных героев в иллюстрациях известных художников детской книги; развитие фантазии и внимания к архитектурным постройкам</w:t>
            </w:r>
          </w:p>
        </w:tc>
      </w:tr>
      <w:tr w:rsidR="00321D1C" w:rsidRPr="00EF6ADF" w14:paraId="2D486C0C" w14:textId="77777777">
        <w:trPr>
          <w:trHeight w:val="364"/>
        </w:trPr>
        <w:tc>
          <w:tcPr>
            <w:tcW w:w="567" w:type="dxa"/>
          </w:tcPr>
          <w:p w14:paraId="58DFE016" w14:textId="77777777" w:rsidR="00321D1C" w:rsidRDefault="00831D61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410" w:type="dxa"/>
          </w:tcPr>
          <w:p w14:paraId="1FA486A8" w14:textId="77777777" w:rsidR="00321D1C" w:rsidRDefault="00831D61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говорит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искусство?</w:t>
            </w:r>
          </w:p>
        </w:tc>
        <w:tc>
          <w:tcPr>
            <w:tcW w:w="992" w:type="dxa"/>
          </w:tcPr>
          <w:p w14:paraId="05CEACA2" w14:textId="77777777" w:rsidR="00321D1C" w:rsidRDefault="00831D61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64C16EE8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BC8B2FD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D8785A8" w14:textId="77777777" w:rsidR="00321D1C" w:rsidRDefault="00831D61">
            <w:pPr>
              <w:ind w:left="12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МЭО </w:t>
            </w:r>
            <w:hyperlink r:id="rId10" w:tooltip="https://mob-edu.ru/?ysclid=mqcmrgibxk936318351" w:history="1">
              <w:r>
                <w:rPr>
                  <w:rStyle w:val="afa"/>
                  <w:rFonts w:ascii="Times New Roman" w:hAnsi="Times New Roman"/>
                  <w:sz w:val="28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8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936318351</w:t>
              </w:r>
            </w:hyperlink>
          </w:p>
          <w:p w14:paraId="231F2752" w14:textId="77777777" w:rsidR="00321D1C" w:rsidRDefault="00321D1C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7D342B7C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 </w:t>
            </w:r>
          </w:p>
          <w:p w14:paraId="557524D0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      </w:r>
          </w:p>
          <w:p w14:paraId="0A1227A4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сказочного персонажа с ярко выраженным характером (образ мужской или женский). </w:t>
            </w:r>
          </w:p>
          <w:p w14:paraId="75877D84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720F8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E8B936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1634C5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движения и статики в скульптуре: лепка из пластилина тяжёлой, неповоротливой и лёгкой, стремительной формы. </w:t>
            </w:r>
          </w:p>
          <w:p w14:paraId="0FF32F7A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Декор одежды человека. Разнообразие украшений.</w:t>
            </w:r>
          </w:p>
          <w:p w14:paraId="7F7120DA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2063A9D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40376C6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3F04653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3C6A110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61DC484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F08F6C3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5EF6584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C164827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DDAD9C8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FE1B0CA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047F4C5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Традиционные народные женские и мужские украшения. </w:t>
            </w:r>
          </w:p>
          <w:p w14:paraId="43861D08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украшений и их роль в жизни людей. </w:t>
            </w:r>
          </w:p>
          <w:p w14:paraId="0B14923A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Рисунок дома для доброго или злого сказочного персонажа (иллюстрация сказки по выбору учителя) </w:t>
            </w:r>
          </w:p>
        </w:tc>
        <w:tc>
          <w:tcPr>
            <w:tcW w:w="3969" w:type="dxa"/>
          </w:tcPr>
          <w:p w14:paraId="2F3A7823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Приобретение опыта создания пейзажей, передающих разные состояния погоды (например, туман, грозу) на основе изменения тонального звучания цвета, приобретение опыта передачи разного цветового состояния моря. </w:t>
            </w:r>
          </w:p>
          <w:p w14:paraId="711FB1FA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умения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 </w:t>
            </w:r>
          </w:p>
          <w:p w14:paraId="67FBA6CC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сказочных персонажей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 выразительным характером (герои сказок добрые и злые, нежные и грозные); обсуждение, объяснение, какими художественными средствами удалось показать характер сказочных персонажей.</w:t>
            </w:r>
          </w:p>
          <w:p w14:paraId="3C3ADE5D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создания круглой скульптуры, знаний об изменениях скульптурного образа при осмотре произведения с разных сторон.</w:t>
            </w:r>
          </w:p>
          <w:p w14:paraId="39717219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анализ декора одежды человека, сравнение украшений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обсуждение украшений человека, которые рассказывают о нём, выявляют особенности его характера, его представления о красоте.</w:t>
            </w:r>
          </w:p>
          <w:p w14:paraId="5032FA87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выполнения красками рисунков украшений народных былинных персонажей.</w:t>
            </w:r>
          </w:p>
          <w:p w14:paraId="4EC1F7E4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4FC06C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959380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сочинения и изображения жилья для разных по своему характеру героев литературных и народных сказок</w:t>
            </w:r>
          </w:p>
        </w:tc>
      </w:tr>
      <w:tr w:rsidR="00321D1C" w14:paraId="1768CAFD" w14:textId="77777777">
        <w:trPr>
          <w:trHeight w:val="362"/>
        </w:trPr>
        <w:tc>
          <w:tcPr>
            <w:tcW w:w="567" w:type="dxa"/>
          </w:tcPr>
          <w:p w14:paraId="4E65CAF8" w14:textId="77777777" w:rsidR="00321D1C" w:rsidRDefault="00831D61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410" w:type="dxa"/>
          </w:tcPr>
          <w:p w14:paraId="3228784B" w14:textId="77777777" w:rsidR="00321D1C" w:rsidRDefault="00831D61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говорит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искусство?</w:t>
            </w:r>
          </w:p>
        </w:tc>
        <w:tc>
          <w:tcPr>
            <w:tcW w:w="992" w:type="dxa"/>
          </w:tcPr>
          <w:p w14:paraId="559B93CF" w14:textId="77777777" w:rsidR="00321D1C" w:rsidRDefault="00831D61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</w:tcPr>
          <w:p w14:paraId="4C825FBD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09FB2F2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9A0CD39" w14:textId="77777777" w:rsidR="00321D1C" w:rsidRDefault="00831D61">
            <w:pPr>
              <w:ind w:left="120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HYPERLINK "https://resh.edu.ru/subject/7/2/" \h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МЭО </w:t>
            </w:r>
            <w:hyperlink r:id="rId11" w:tooltip="https://mob-edu.ru/?ysclid=mqcmrgibxk936318351" w:history="1">
              <w:r>
                <w:rPr>
                  <w:rStyle w:val="afa"/>
                  <w:rFonts w:ascii="Times New Roman" w:hAnsi="Times New Roman"/>
                  <w:sz w:val="28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-</w:t>
              </w:r>
              <w:r>
                <w:rPr>
                  <w:rStyle w:val="afa"/>
                  <w:rFonts w:ascii="Times New Roman" w:hAnsi="Times New Roman"/>
                  <w:sz w:val="28"/>
                </w:rPr>
                <w:t>edu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.</w:t>
              </w:r>
              <w:r>
                <w:rPr>
                  <w:rStyle w:val="afa"/>
                  <w:rFonts w:ascii="Times New Roman" w:hAnsi="Times New Roman"/>
                  <w:sz w:val="28"/>
                </w:rPr>
                <w:t>ru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/?</w:t>
              </w:r>
              <w:r>
                <w:rPr>
                  <w:rStyle w:val="afa"/>
                  <w:rFonts w:ascii="Times New Roman" w:hAnsi="Times New Roman"/>
                  <w:sz w:val="28"/>
                </w:rPr>
                <w:t>yscli</w:t>
              </w:r>
              <w:r>
                <w:rPr>
                  <w:rStyle w:val="afa"/>
                  <w:rFonts w:ascii="Times New Roman" w:hAnsi="Times New Roman"/>
                  <w:sz w:val="28"/>
                </w:rPr>
                <w:lastRenderedPageBreak/>
                <w:t>d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=</w:t>
              </w:r>
              <w:r>
                <w:rPr>
                  <w:rStyle w:val="afa"/>
                  <w:rFonts w:ascii="Times New Roman" w:hAnsi="Times New Roman"/>
                  <w:sz w:val="28"/>
                </w:rPr>
                <w:t>mqcmrgibxk</w:t>
              </w:r>
              <w:r>
                <w:rPr>
                  <w:rStyle w:val="afa"/>
                  <w:rFonts w:ascii="Times New Roman" w:hAnsi="Times New Roman"/>
                  <w:sz w:val="28"/>
                  <w:lang w:val="ru-RU"/>
                </w:rPr>
                <w:t>936318351</w:t>
              </w:r>
            </w:hyperlink>
          </w:p>
          <w:p w14:paraId="38EDDF58" w14:textId="77777777" w:rsidR="00321D1C" w:rsidRDefault="00831D61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4111" w:type="dxa"/>
          </w:tcPr>
          <w:p w14:paraId="189E126E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тёплый и холодный – цветовой контраст. Разный характер мазков и движений кистью. </w:t>
            </w:r>
          </w:p>
          <w:p w14:paraId="0335C92D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1737433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53DB2DB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B033C60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открытый – звонкий и приглушённый, тихий. Эмоциональная выразительность цвета. </w:t>
            </w:r>
          </w:p>
          <w:p w14:paraId="362FE6EC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6BAC07A" w14:textId="77777777" w:rsidR="00321D1C" w:rsidRDefault="00321D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576F2DF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Ритм линий. Выразительность линии. Художественные материалы для линейного рисунка и их свойства. Развитие навыков линейного рисунка.</w:t>
            </w:r>
          </w:p>
          <w:p w14:paraId="5F5013BA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11A1AF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48B9F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Ритм пятен в декоративной аппликации. Ритм пятен: освоение основ композиции. Расположение пятна на плоскости листа: сгущение, разброс, доминанта, равновесие, спокойствие и движение.</w:t>
            </w:r>
          </w:p>
          <w:p w14:paraId="031D0C76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73B91A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«Скульптура»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Лепка животных с передачей характерной пластики движения. Соблюдение цельности формы, её преобразование и добавление деталей. Лепка из пластилина или глины игрушки – сказочного животного по мотивам выбранного художественного народного промысла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филимоновская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 </w:t>
            </w:r>
          </w:p>
          <w:p w14:paraId="4E90D0B2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инструментов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традиционного рисования в программе Paint на основе темы «Тёплый и холодный цвета» (например, «Горящий костёр в синей ночи», «Перо жар-птицы»). 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 </w:t>
            </w:r>
          </w:p>
        </w:tc>
        <w:tc>
          <w:tcPr>
            <w:tcW w:w="3969" w:type="dxa"/>
          </w:tcPr>
          <w:p w14:paraId="24A31A9E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Приобретение опыта узнавания теплых и холодных цветов, сравнения теплых и холодных оттенков и цвета; приобретение опыта творческой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работы с теплыми и холодными оттенками цвета. </w:t>
            </w:r>
          </w:p>
          <w:p w14:paraId="2040E16A" w14:textId="77777777" w:rsidR="00321D1C" w:rsidRDefault="00831D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эмоциональной выразительности цвета: цвет звонкий и яркий, радостный. Освоение навыков работы цветом, навыков смешения красок, их пастозного плотного и прозрачного нанесения. </w:t>
            </w:r>
          </w:p>
          <w:p w14:paraId="741453F4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изображения на основе разной по характеру и способу наложения линии. Знакомство с понятием «ритм» и навыками ритмической организации изображения как необходимой композиционной основы выражения содержания.</w:t>
            </w:r>
          </w:p>
          <w:p w14:paraId="4AE5BD8A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понятия «ритм» и навыков ритмической организации изображения как необходимой композиционной основы выражения содержания произведения искусства.</w:t>
            </w:r>
          </w:p>
          <w:p w14:paraId="6AA52162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FEAD07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Освоение приёмов орнаментального оформления сказочных глиняных зверушек, созданных по мотивам народного художественного промысла (по выбору: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филимоновская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абашевская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каргопольская, дымковская игрушки или с учётом местных промыслов).</w:t>
            </w:r>
          </w:p>
          <w:p w14:paraId="5440CC1E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E38E49" w14:textId="77777777" w:rsidR="00321D1C" w:rsidRDefault="00321D1C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D67C3C" w14:textId="77777777" w:rsidR="00321D1C" w:rsidRDefault="00831D61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инструментов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традиционного рисования в программе Paint на основе темы «Тёплый и холодный цвета». Освоение композиционного построения кадра при фотографировании: расположение объекта в кадре, масштаб, доминанта. Участие в обсуждении композиционного построения кадра в фотографии</w:t>
            </w:r>
          </w:p>
        </w:tc>
      </w:tr>
      <w:tr w:rsidR="00321D1C" w14:paraId="1B88CD9A" w14:textId="77777777">
        <w:trPr>
          <w:trHeight w:val="677"/>
        </w:trPr>
        <w:tc>
          <w:tcPr>
            <w:tcW w:w="2977" w:type="dxa"/>
            <w:gridSpan w:val="2"/>
          </w:tcPr>
          <w:p w14:paraId="2A400070" w14:textId="77777777" w:rsidR="00321D1C" w:rsidRDefault="00831D61">
            <w:pPr>
              <w:spacing w:line="320" w:lineRule="exact"/>
              <w:ind w:left="233" w:right="14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</w:tcPr>
          <w:p w14:paraId="745D88D3" w14:textId="77777777" w:rsidR="00321D1C" w:rsidRDefault="00831D61">
            <w:pPr>
              <w:ind w:right="5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</w:tcPr>
          <w:p w14:paraId="4356F313" w14:textId="77777777" w:rsidR="00321D1C" w:rsidRDefault="00321D1C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9B7F372" w14:textId="77777777" w:rsidR="00321D1C" w:rsidRDefault="00321D1C">
            <w:pPr>
              <w:ind w:left="198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21034A90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16502A64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1C76FB06" w14:textId="77777777" w:rsidR="00321D1C" w:rsidRDefault="00321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A445E2A" w14:textId="77777777" w:rsidR="00321D1C" w:rsidRDefault="00321D1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321D1C">
          <w:pgSz w:w="16390" w:h="11910" w:orient="landscape"/>
          <w:pgMar w:top="1060" w:right="708" w:bottom="280" w:left="1559" w:header="720" w:footer="720" w:gutter="0"/>
          <w:cols w:space="720"/>
          <w:docGrid w:linePitch="360"/>
        </w:sectPr>
      </w:pPr>
    </w:p>
    <w:p w14:paraId="5BDD6D90" w14:textId="77777777" w:rsidR="00831D61" w:rsidRDefault="00831D61" w:rsidP="00831D61">
      <w:pPr>
        <w:spacing w:after="0"/>
        <w:ind w:left="120"/>
      </w:pPr>
    </w:p>
    <w:p w14:paraId="58C11443" w14:textId="77777777" w:rsidR="00831D61" w:rsidRDefault="00831D61" w:rsidP="00831D61">
      <w:pPr>
        <w:tabs>
          <w:tab w:val="left" w:pos="2490"/>
        </w:tabs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2333E36" w14:textId="77777777" w:rsidR="00321D1C" w:rsidRDefault="00831D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2"/>
        <w:gridCol w:w="3475"/>
        <w:gridCol w:w="1386"/>
        <w:gridCol w:w="1841"/>
        <w:gridCol w:w="1910"/>
        <w:gridCol w:w="4138"/>
      </w:tblGrid>
      <w:tr w:rsidR="00321D1C" w14:paraId="6BA971A1" w14:textId="77777777">
        <w:trPr>
          <w:trHeight w:val="144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E6585D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D8AAD9" w14:textId="77777777" w:rsidR="00321D1C" w:rsidRDefault="00321D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1F271C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2C3F08" w14:textId="77777777" w:rsidR="00321D1C" w:rsidRDefault="00321D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7AD1EC" w14:textId="77777777" w:rsidR="00321D1C" w:rsidRDefault="00831D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D43788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632C5C" w14:textId="77777777" w:rsidR="00321D1C" w:rsidRDefault="00321D1C">
            <w:pPr>
              <w:spacing w:after="0"/>
              <w:ind w:left="135"/>
            </w:pPr>
          </w:p>
        </w:tc>
      </w:tr>
      <w:tr w:rsidR="00321D1C" w14:paraId="53605F60" w14:textId="77777777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5E790DC5" w14:textId="77777777" w:rsidR="00321D1C" w:rsidRDefault="00321D1C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65122823" w14:textId="77777777" w:rsidR="00321D1C" w:rsidRDefault="00321D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9AC44C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695B92" w14:textId="77777777" w:rsidR="00321D1C" w:rsidRDefault="00321D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EAC037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DCBF17" w14:textId="77777777" w:rsidR="00321D1C" w:rsidRDefault="00321D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9BCFA4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798AD7" w14:textId="77777777" w:rsidR="00321D1C" w:rsidRDefault="00321D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28D01FCA" w14:textId="77777777" w:rsidR="00321D1C" w:rsidRDefault="00321D1C"/>
        </w:tc>
      </w:tr>
      <w:tr w:rsidR="00321D1C" w:rsidRPr="00EF6ADF" w14:paraId="0EECC86A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337BB4B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1908C7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72C702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949765D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24E9112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B203DBA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2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77CA12E7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D134B2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DF4E41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C9F94B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C6D787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EB2DB8D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9D68CA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3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689D4D77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E441C22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F813B4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18A19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0FB85A8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433E2C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B4E40B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4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4082AD7F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B1B567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893531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CA6D8B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D9580C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138314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984B0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5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6699265F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046C144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714FA0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08AC21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C04342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E10994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393B0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6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14:paraId="3E638E31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61ED45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3D832F9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288287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24497C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C240F15" w14:textId="77777777" w:rsidR="00321D1C" w:rsidRDefault="00321D1C"/>
        </w:tc>
      </w:tr>
    </w:tbl>
    <w:p w14:paraId="0C52C77E" w14:textId="77777777" w:rsidR="00321D1C" w:rsidRDefault="00321D1C">
      <w:pPr>
        <w:sectPr w:rsidR="00321D1C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14:paraId="5EBBF082" w14:textId="77777777" w:rsidR="00831D61" w:rsidRDefault="00831D61" w:rsidP="00831D61">
      <w:pPr>
        <w:tabs>
          <w:tab w:val="left" w:pos="3225"/>
        </w:tabs>
        <w:spacing w:after="0"/>
      </w:pPr>
      <w:r>
        <w:lastRenderedPageBreak/>
        <w:tab/>
      </w:r>
      <w:bookmarkStart w:id="14" w:name="block-81268632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6B068CDB" w14:textId="77777777" w:rsidR="00321D1C" w:rsidRDefault="00831D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2768"/>
        <w:gridCol w:w="946"/>
        <w:gridCol w:w="1841"/>
        <w:gridCol w:w="1910"/>
        <w:gridCol w:w="1347"/>
        <w:gridCol w:w="4138"/>
      </w:tblGrid>
      <w:tr w:rsidR="00321D1C" w14:paraId="0B005A36" w14:textId="77777777">
        <w:trPr>
          <w:trHeight w:val="144"/>
        </w:trPr>
        <w:tc>
          <w:tcPr>
            <w:tcW w:w="8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56A165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7A9901" w14:textId="77777777" w:rsidR="00321D1C" w:rsidRDefault="00321D1C">
            <w:pPr>
              <w:spacing w:after="0"/>
              <w:ind w:left="135"/>
            </w:pPr>
          </w:p>
        </w:tc>
        <w:tc>
          <w:tcPr>
            <w:tcW w:w="27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C71D6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B7FA9A" w14:textId="77777777" w:rsidR="00321D1C" w:rsidRDefault="00321D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15DA4F" w14:textId="77777777" w:rsidR="00321D1C" w:rsidRDefault="00831D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4E5FD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D7D3DA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E75433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95E1B3" w14:textId="77777777" w:rsidR="00321D1C" w:rsidRDefault="00321D1C">
            <w:pPr>
              <w:spacing w:after="0"/>
              <w:ind w:left="135"/>
            </w:pPr>
          </w:p>
        </w:tc>
      </w:tr>
      <w:tr w:rsidR="00321D1C" w14:paraId="767CE526" w14:textId="77777777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2791765A" w14:textId="77777777" w:rsidR="00321D1C" w:rsidRDefault="00321D1C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12761F08" w14:textId="77777777" w:rsidR="00321D1C" w:rsidRDefault="00321D1C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891428F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B33AD2" w14:textId="77777777" w:rsidR="00321D1C" w:rsidRDefault="00321D1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46016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46DEA6" w14:textId="77777777" w:rsidR="00321D1C" w:rsidRDefault="00321D1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831B1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F70D4B" w14:textId="77777777" w:rsidR="00321D1C" w:rsidRDefault="00321D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66C5F237" w14:textId="77777777" w:rsidR="00321D1C" w:rsidRDefault="00321D1C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52EA02DE" w14:textId="77777777" w:rsidR="00321D1C" w:rsidRDefault="00321D1C"/>
        </w:tc>
      </w:tr>
      <w:tr w:rsidR="00321D1C" w:rsidRPr="00EF6ADF" w14:paraId="4018B6E5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06FCF3A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4C6DB79D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29F02E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FEEFF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0A81E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E6DEE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323BEDA6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31DD5CEA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F2D54DF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591DB525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BB26E1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F68CC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41288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7BCA2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3A8C426F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8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400CCF2F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4424684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4D97F0B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8F9C616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129A4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71E6A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6BE4C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47EF3D3B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19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4EC405E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675143E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14966405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87D0F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8293C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2C1A8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C2238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0649B688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0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169082A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66E4280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4EF9CEA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792E83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A35A0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E81364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CBC1E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1F09AE1B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1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2562A82C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56B229A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3A1B44A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250120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8EF4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08202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87373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2431CBC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2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109026DC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4DA5987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57A97D10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2FB3AB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C6D54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B10ED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50CAB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2ED3DB48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3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349F938C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52F8743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0B64D7CE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B7B1BC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A401B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A183D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B09A20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0C159FC9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4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0D429A8E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8EC3E2B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4A19EF6E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0339CF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D94C9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1D40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F4DA2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611211D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5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73ABC8EB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F2FF754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E301EC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192976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848D8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F4A0E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8CEC8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2621A46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6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80D175E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047DB9B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FC0831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7171D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8AAA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7C44E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A28CB9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1FFD6B6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278ADA72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94654A8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A2A6CE6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A09269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DC4B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FD8EC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1C407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35CA28C5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8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333DD017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4EB08D4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17BE767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D2CD8F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487C5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95979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A522E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19DFA15B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9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13581AE3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564C663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61BC178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D9FBF3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36D9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F6124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E7985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5AF8BC2E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0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E710F06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60C38B4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0DE81AC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56E48F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B0D40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83F26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EB41B0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6243CF35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1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6D26001A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25A532A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4E35410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0BBFE4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D89B0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7E22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1BDB5D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0DBB7FE4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2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7A848A05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5DEE113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326D8B04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7AEE9F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11F42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8E41F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143521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0D4711DA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3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2951C1C9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9AFDA00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A4B1953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природы в различных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состояниях. Образ моря в разных состояниях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E177180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A082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7930B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60BC6D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43297A9D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4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2008857A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0841350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25E5AEFE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7771253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6E201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910E9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A9E9A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7993394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5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6FAEEF96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1F54D66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3AA6FEBF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87C42D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DB435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7487E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4F1B3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6E593764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6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01E47778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52A3BDD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047563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C26587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DA9B5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4716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1F3E6F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3CAADCC6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C0BB58B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4C7DA69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212C13D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8C42DC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DDBF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BAD9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ED85C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2F1F3A48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8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31426166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8408A16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EFE39BE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FA205E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870D0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CE461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25126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1ED01F0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9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4BCA8BA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A9F5F71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2F1D66A4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украшения флота пиратов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F76D5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A21DB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1AF70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45691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6EC9F4AE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0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31454AA3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4A1C89A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2D999E67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95EA2D1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91E1E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537D9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DC363C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3C194A54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1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4162E27B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A4D2C0D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0D9FCA97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2BAA7E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3880FD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91BE3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FB33A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563B70CA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2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320A121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9974E25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0C9DA388" w14:textId="77777777" w:rsidR="00321D1C" w:rsidRDefault="00831D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9753D4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7A111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AD3BA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497C81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4D3A5D78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3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0A7034BD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5D25558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1120C918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1CF5312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29999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BB8E66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2B6CB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493B7E7C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4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5A6FA376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DA3FA66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6C9D65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2FFBA0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52249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1195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86221B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0BD73742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5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027B837D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7DEC076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078A1323" w14:textId="77777777" w:rsidR="00321D1C" w:rsidRDefault="00831D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0CD5E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6842A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90E28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0F8A2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102F5278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6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0B6FC9A9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770073C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FD264CF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724C24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FCD21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D52D7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EFD281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4E6B74E1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6E356851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A981DC7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18BB3CC7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 линий и пятен на экране компьютера.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Основы цифрового рисунка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175DD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78F6B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5C9F2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E12D18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558BC5F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8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2A673A28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1EFED5B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3C716E56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A2AE82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DA631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D6E08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306A4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3202A456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9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:rsidRPr="00EF6ADF" w14:paraId="6EF27B3B" w14:textId="77777777">
        <w:trPr>
          <w:trHeight w:val="144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52ECBE0" w14:textId="77777777" w:rsidR="00321D1C" w:rsidRDefault="00831D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F5024D1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A15AF7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B8515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9D37D1" w14:textId="77777777" w:rsidR="00321D1C" w:rsidRDefault="00321D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7327D0" w14:textId="77777777" w:rsidR="00321D1C" w:rsidRDefault="00321D1C">
            <w:pPr>
              <w:spacing w:after="0"/>
              <w:ind w:left="135"/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14:paraId="6BCB3D10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50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321D1C" w14:paraId="746B3122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E8057" w14:textId="77777777" w:rsidR="00321D1C" w:rsidRDefault="00831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3E77D4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7BAE9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A4DA5" w14:textId="77777777" w:rsidR="00321D1C" w:rsidRDefault="00831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2173FB" w14:textId="77777777" w:rsidR="00321D1C" w:rsidRDefault="00321D1C"/>
        </w:tc>
      </w:tr>
    </w:tbl>
    <w:p w14:paraId="4F48D418" w14:textId="77777777" w:rsidR="00321D1C" w:rsidRDefault="00321D1C">
      <w:pPr>
        <w:sectPr w:rsidR="00321D1C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14:paraId="37FD888B" w14:textId="77777777" w:rsidR="00321D1C" w:rsidRDefault="00831D61">
      <w:pPr>
        <w:spacing w:after="0"/>
        <w:ind w:left="120"/>
        <w:rPr>
          <w:lang w:val="ru-RU"/>
        </w:rPr>
      </w:pPr>
      <w:bookmarkStart w:id="15" w:name="block-81268633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46BFE96" w14:textId="77777777" w:rsidR="00321D1C" w:rsidRDefault="00831D61" w:rsidP="00831D61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2-й класс: учебник; 14-е издание, переработанное Коротеева Е.И.; под редакцией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>
        <w:rPr>
          <w:sz w:val="28"/>
          <w:lang w:val="ru-RU"/>
        </w:rPr>
        <w:br/>
      </w:r>
    </w:p>
    <w:p w14:paraId="0E127BEA" w14:textId="77777777" w:rsidR="00321D1C" w:rsidRDefault="00831D6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628750E" w14:textId="77777777" w:rsidR="00321D1C" w:rsidRDefault="00831D61">
      <w:pPr>
        <w:pStyle w:val="afe"/>
        <w:numPr>
          <w:ilvl w:val="0"/>
          <w:numId w:val="8"/>
        </w:numPr>
        <w:rPr>
          <w:color w:val="000000"/>
          <w:sz w:val="28"/>
        </w:rPr>
      </w:pPr>
      <w:r>
        <w:rPr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>
        <w:rPr>
          <w:sz w:val="28"/>
        </w:rPr>
        <w:br/>
      </w:r>
      <w:r>
        <w:rPr>
          <w:color w:val="000000"/>
          <w:sz w:val="28"/>
        </w:rPr>
        <w:t xml:space="preserve"> в 2024/2025 учебном году </w:t>
      </w:r>
      <w:hyperlink r:id="rId51" w:tooltip="https://edsoo.ru/wp-content/uploads/2024/07/14_inf_metod-pismo-izo" w:history="1">
        <w:r>
          <w:rPr>
            <w:rStyle w:val="afa"/>
            <w:sz w:val="28"/>
          </w:rPr>
          <w:t>https://edsoo.ru/wp-content/uploads/2024/07/14_inf_metod-pismo-izo</w:t>
        </w:r>
      </w:hyperlink>
    </w:p>
    <w:p w14:paraId="091F8B02" w14:textId="77777777" w:rsidR="00321D1C" w:rsidRDefault="00831D61">
      <w:pPr>
        <w:pStyle w:val="afe"/>
        <w:numPr>
          <w:ilvl w:val="0"/>
          <w:numId w:val="8"/>
        </w:numPr>
        <w:rPr>
          <w:color w:val="000000"/>
          <w:sz w:val="28"/>
        </w:rPr>
      </w:pPr>
      <w:r>
        <w:rPr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52" w:tooltip="https://edsoo.ru/wp-content/uploads/2025/08/mr_-adaptacziya-1-klass.pdf" w:history="1">
        <w:r>
          <w:rPr>
            <w:rStyle w:val="afa"/>
            <w:sz w:val="28"/>
          </w:rPr>
          <w:t>https://edsoo.ru/wp-content/uploads/2025/08/mr_-adaptacziya-1-klass.pdf</w:t>
        </w:r>
      </w:hyperlink>
      <w:bookmarkStart w:id="16" w:name="27f88a84-cde6-45cc-9a12-309dd9b67dab"/>
      <w:bookmarkEnd w:id="16"/>
    </w:p>
    <w:p w14:paraId="1A247504" w14:textId="77777777" w:rsidR="00321D1C" w:rsidRDefault="00321D1C">
      <w:pPr>
        <w:spacing w:after="0"/>
        <w:ind w:left="120"/>
        <w:rPr>
          <w:lang w:val="ru-RU"/>
        </w:rPr>
      </w:pPr>
    </w:p>
    <w:p w14:paraId="03A9D128" w14:textId="77777777" w:rsidR="00321D1C" w:rsidRDefault="00831D61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4C98F93" w14:textId="77777777" w:rsidR="00321D1C" w:rsidRDefault="00831D61">
      <w:pPr>
        <w:pStyle w:val="afe"/>
        <w:numPr>
          <w:ilvl w:val="0"/>
          <w:numId w:val="9"/>
        </w:numPr>
        <w:rPr>
          <w:color w:val="000000"/>
          <w:sz w:val="28"/>
          <w:szCs w:val="28"/>
        </w:rPr>
      </w:pPr>
      <w:bookmarkStart w:id="17" w:name="e2d6e2bf-4893-4145-be02-d49817b4b26f"/>
      <w:r>
        <w:rPr>
          <w:color w:val="000000"/>
          <w:sz w:val="28"/>
          <w:szCs w:val="28"/>
        </w:rPr>
        <w:t xml:space="preserve">МЭО </w:t>
      </w:r>
      <w:hyperlink r:id="rId53" w:tooltip="https://mob-edu.ru/?ysclid=mqcmrgibxk936318351" w:history="1">
        <w:r>
          <w:rPr>
            <w:rStyle w:val="afa"/>
            <w:sz w:val="28"/>
            <w:szCs w:val="28"/>
          </w:rPr>
          <w:t>https://mob-edu.ru/?ysclid=mqcmrgibxk936318351</w:t>
        </w:r>
      </w:hyperlink>
      <w:bookmarkEnd w:id="15"/>
      <w:bookmarkEnd w:id="17"/>
      <w:r>
        <w:rPr>
          <w:color w:val="000000"/>
          <w:sz w:val="28"/>
          <w:szCs w:val="28"/>
        </w:rPr>
        <w:t xml:space="preserve">              </w:t>
      </w:r>
    </w:p>
    <w:p w14:paraId="6395BC0A" w14:textId="77777777" w:rsidR="00321D1C" w:rsidRDefault="00831D61">
      <w:pPr>
        <w:pStyle w:val="afe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Библиотека ЦОК</w:t>
      </w:r>
    </w:p>
    <w:p w14:paraId="025BA9F9" w14:textId="77777777" w:rsidR="00321D1C" w:rsidRDefault="00321D1C">
      <w:pPr>
        <w:spacing w:after="0" w:line="480" w:lineRule="auto"/>
        <w:ind w:left="120"/>
        <w:rPr>
          <w:lang w:val="ru-RU"/>
        </w:rPr>
      </w:pPr>
    </w:p>
    <w:sectPr w:rsidR="00321D1C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96055" w14:textId="77777777" w:rsidR="00620CB2" w:rsidRDefault="00620CB2">
      <w:pPr>
        <w:spacing w:after="0" w:line="240" w:lineRule="auto"/>
      </w:pPr>
      <w:r>
        <w:separator/>
      </w:r>
    </w:p>
  </w:endnote>
  <w:endnote w:type="continuationSeparator" w:id="0">
    <w:p w14:paraId="41B5CC75" w14:textId="77777777" w:rsidR="00620CB2" w:rsidRDefault="00620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0A21" w14:textId="77777777" w:rsidR="00620CB2" w:rsidRDefault="00620CB2">
      <w:pPr>
        <w:spacing w:after="0" w:line="240" w:lineRule="auto"/>
      </w:pPr>
      <w:r>
        <w:separator/>
      </w:r>
    </w:p>
  </w:footnote>
  <w:footnote w:type="continuationSeparator" w:id="0">
    <w:p w14:paraId="06AD6FF3" w14:textId="77777777" w:rsidR="00620CB2" w:rsidRDefault="00620C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4643F"/>
    <w:multiLevelType w:val="hybridMultilevel"/>
    <w:tmpl w:val="00E464DE"/>
    <w:lvl w:ilvl="0" w:tplc="01DCB61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2E388D32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5A583A2C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3302868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6BE011B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8FD2DE90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CC463940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A752A698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9B800BC6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26C30A1"/>
    <w:multiLevelType w:val="hybridMultilevel"/>
    <w:tmpl w:val="8C5AD364"/>
    <w:lvl w:ilvl="0" w:tplc="39EA287C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A56A6842">
      <w:start w:val="1"/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2F06481C">
      <w:start w:val="1"/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C7FE1942">
      <w:start w:val="1"/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560203FE">
      <w:start w:val="1"/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A794438E">
      <w:start w:val="1"/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2EC22044">
      <w:start w:val="1"/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2BA01F38">
      <w:start w:val="1"/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095C7712">
      <w:start w:val="1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2F705DA"/>
    <w:multiLevelType w:val="hybridMultilevel"/>
    <w:tmpl w:val="73F26700"/>
    <w:lvl w:ilvl="0" w:tplc="C08C635C">
      <w:start w:val="1"/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15D84B58">
      <w:start w:val="1"/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E6DE87FE">
      <w:start w:val="1"/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BE2414B6">
      <w:start w:val="1"/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01A1404">
      <w:start w:val="1"/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3ED84148">
      <w:start w:val="1"/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EA1E1336">
      <w:start w:val="1"/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7D54A372">
      <w:start w:val="1"/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E1C4C970">
      <w:start w:val="1"/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FC7332E"/>
    <w:multiLevelType w:val="hybridMultilevel"/>
    <w:tmpl w:val="37260EE6"/>
    <w:lvl w:ilvl="0" w:tplc="CECAA0B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F048140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AD4AF98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D096C0EE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5525E06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6B005260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8E10A7D8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93A00648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71D6C3A0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C566580"/>
    <w:multiLevelType w:val="hybridMultilevel"/>
    <w:tmpl w:val="7A5C9914"/>
    <w:lvl w:ilvl="0" w:tplc="002618C4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 w:tplc="7494BFD6">
      <w:start w:val="1"/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0C6CF6A">
      <w:start w:val="1"/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BFE672BA">
      <w:start w:val="1"/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6920EEC">
      <w:start w:val="1"/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BED8070A">
      <w:start w:val="1"/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7812CF32">
      <w:start w:val="1"/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D403CFA">
      <w:start w:val="1"/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C34EFC1A">
      <w:start w:val="1"/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3DFB0573"/>
    <w:multiLevelType w:val="hybridMultilevel"/>
    <w:tmpl w:val="5CB27E16"/>
    <w:lvl w:ilvl="0" w:tplc="BA2CCEC6">
      <w:start w:val="1"/>
      <w:numFmt w:val="decimal"/>
      <w:lvlText w:val="%1."/>
      <w:lvlJc w:val="left"/>
      <w:pPr>
        <w:ind w:left="19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2C32DE24">
      <w:start w:val="1"/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84CC1FBA">
      <w:start w:val="1"/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92F2FCBA">
      <w:start w:val="1"/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07302A32">
      <w:start w:val="1"/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4EB042F6">
      <w:start w:val="1"/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57B06C0E">
      <w:start w:val="1"/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E79A9DC8">
      <w:start w:val="1"/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8ADA40B8">
      <w:start w:val="1"/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472B04BC"/>
    <w:multiLevelType w:val="hybridMultilevel"/>
    <w:tmpl w:val="7E2AAFE8"/>
    <w:lvl w:ilvl="0" w:tplc="CD642A48">
      <w:start w:val="1"/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9328FFE4">
      <w:start w:val="1"/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8E16692E">
      <w:start w:val="1"/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98FEF18A">
      <w:start w:val="1"/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DD72E3A6">
      <w:start w:val="1"/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FC60727A">
      <w:start w:val="1"/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28442C70">
      <w:start w:val="1"/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18EA0D28">
      <w:start w:val="1"/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1C58BFE6">
      <w:start w:val="1"/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7" w15:restartNumberingAfterBreak="0">
    <w:nsid w:val="74E71013"/>
    <w:multiLevelType w:val="hybridMultilevel"/>
    <w:tmpl w:val="931655A2"/>
    <w:lvl w:ilvl="0" w:tplc="AC582C9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36A4BB38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7BE6686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B2D2C254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8A68380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73063568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51F82EB2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BABE91D2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B6FA20FE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7FFA7CAC"/>
    <w:multiLevelType w:val="hybridMultilevel"/>
    <w:tmpl w:val="5F4EB5A0"/>
    <w:lvl w:ilvl="0" w:tplc="73D4236E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BC4C31DE">
      <w:start w:val="1"/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960A74E4">
      <w:start w:val="1"/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B0E27CE2">
      <w:start w:val="1"/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5F5E2E8C">
      <w:start w:val="1"/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2DB01B9A">
      <w:start w:val="1"/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6994C066">
      <w:start w:val="1"/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ACC48618">
      <w:start w:val="1"/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AE66090C">
      <w:start w:val="1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D1C"/>
    <w:rsid w:val="00321D1C"/>
    <w:rsid w:val="00620CB2"/>
    <w:rsid w:val="00831D61"/>
    <w:rsid w:val="00E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17F77"/>
  <w15:docId w15:val="{0A083910-52B4-4A57-A042-DD0E6230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customStyle="1" w:styleId="a8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80"/>
        <w:tab w:val="right" w:pos="9360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4">
    <w:name w:val="Normal Indent"/>
    <w:basedOn w:val="a"/>
    <w:uiPriority w:val="99"/>
    <w:unhideWhenUsed/>
    <w:pPr>
      <w:ind w:left="720"/>
    </w:p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caption"/>
    <w:basedOn w:val="a"/>
    <w:next w:val="a"/>
    <w:link w:val="a8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3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Body Text"/>
    <w:basedOn w:val="a"/>
    <w:link w:val="afd"/>
    <w:uiPriority w:val="1"/>
    <w:qFormat/>
    <w:pPr>
      <w:widowControl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d">
    <w:name w:val="Основной текст Знак"/>
    <w:basedOn w:val="a0"/>
    <w:link w:val="afc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e">
    <w:name w:val="List Paragraph"/>
    <w:basedOn w:val="a"/>
    <w:uiPriority w:val="1"/>
    <w:qFormat/>
    <w:pPr>
      <w:widowControl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0">
    <w:name w:val="Strong"/>
    <w:basedOn w:val="a0"/>
    <w:uiPriority w:val="22"/>
    <w:qFormat/>
    <w:rPr>
      <w:b/>
      <w:bCs/>
    </w:rPr>
  </w:style>
  <w:style w:type="character" w:customStyle="1" w:styleId="placeholder">
    <w:name w:val="placeholder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8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26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21" Type="http://schemas.openxmlformats.org/officeDocument/2006/relationships/hyperlink" Target="https://mob-edu.ru/?ysclid=mqcmrgibxk936318351" TargetMode="External"/><Relationship Id="rId34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ob-edu.ru/?ysclid=mqcmrgibxk936318351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ob-edu.ru/?ysclid=mqcmrgibxk936318351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b-edu.ru/?ysclid=mqcmrgibxk936318351" TargetMode="External"/><Relationship Id="rId29" Type="http://schemas.openxmlformats.org/officeDocument/2006/relationships/hyperlink" Target="https://mob-edu.ru/?ysclid=mqcmrgibxk936318351" TargetMode="External"/><Relationship Id="rId11" Type="http://schemas.openxmlformats.org/officeDocument/2006/relationships/hyperlink" Target="https://mob-edu.ru/?ysclid=mqcmrgibxk936318351" TargetMode="External"/><Relationship Id="rId24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edsoo.ru/wp-content/uploads/2025/08/mr_-adaptacziya-1-klas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-edu.ru/?ysclid=mqcmrgibxk936318351" TargetMode="External"/><Relationship Id="rId14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ob-edu.ru/?ysclid=mqcmrgibxk936318351" TargetMode="External"/><Relationship Id="rId51" Type="http://schemas.openxmlformats.org/officeDocument/2006/relationships/hyperlink" Target="https://edsoo.ru/wp-content/uploads/2024/07/14_inf_metod-pismo-iz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ob-edu.ru/?ysclid=mqcmrgibxk936318351" TargetMode="External"/><Relationship Id="rId17" Type="http://schemas.openxmlformats.org/officeDocument/2006/relationships/hyperlink" Target="https://mob-edu.ru/?ysclid=mqcmrgibxk936318351" TargetMode="External"/><Relationship Id="rId25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7768</Words>
  <Characters>44280</Characters>
  <Application>Microsoft Office Word</Application>
  <DocSecurity>0</DocSecurity>
  <Lines>369</Lines>
  <Paragraphs>103</Paragraphs>
  <ScaleCrop>false</ScaleCrop>
  <Company/>
  <LinksUpToDate>false</LinksUpToDate>
  <CharactersWithSpaces>51945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user</cp:lastModifiedBy>
  <cp:revision>8</cp:revision>
  <dcterms:created xsi:type="dcterms:W3CDTF">2026-06-13T17:54:00Z</dcterms:created>
  <dcterms:modified xsi:type="dcterms:W3CDTF">2026-08-31T06:40:00Z</dcterms:modified>
</cp:coreProperties>
</file>