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5662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150"/>
        <w:jc w:val="both"/>
        <w:rPr>
          <w:rFonts w:ascii="Times New Roman Cyr" w:hAnsi="Times New Roman Cyr"/>
        </w:rPr>
      </w:pP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Зарегистрировано в Минюсте России 10 ноября 2021 г. N 65743</w:t>
      </w:r>
    </w:p>
    <w:p>
      <w:pPr>
        <w:pBdr>
          <w:bottom w:val="single" w:sz="4" w:space="1" w:shadow="0" w:frame="0" w:color="auto"/>
        </w:pBdr>
        <w:spacing w:lineRule="auto" w:line="240" w:after="0"/>
        <w:rPr>
          <w:rFonts w:ascii="Times New Roman Cyr" w:hAnsi="Times New Roman Cyr"/>
        </w:rPr>
      </w:pPr>
      <w:r>
        <w:rPr>
          <w:rFonts w:ascii="Times New Roman Cyr" w:hAnsi="Times New Roman Cyr"/>
          <w:sz w:val="4"/>
        </w:rPr>
        <w:t> </w:t>
      </w:r>
    </w:p>
    <w:p>
      <w:pPr>
        <w:spacing w:lineRule="auto" w:line="240" w:after="0"/>
        <w:rPr>
          <w:rFonts w:ascii="Times New Roman Cyr" w:hAnsi="Times New Roman Cyr"/>
        </w:rPr>
      </w:pPr>
    </w:p>
    <w:p>
      <w:pPr>
        <w:spacing w:lineRule="auto" w:line="240" w:after="150"/>
        <w:jc w:val="center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b w:val="1"/>
          <w:sz w:val="36"/>
        </w:rPr>
        <w:t>МИНИСТЕРСТВО ПРОСВЕЩЕНИЯ РОССИЙСКОЙ ФЕДЕРАЦИИ</w:t>
      </w:r>
    </w:p>
    <w:p>
      <w:pPr>
        <w:spacing w:lineRule="auto" w:line="240" w:after="0"/>
        <w:rPr>
          <w:rFonts w:ascii="Times New Roman Cyr" w:hAnsi="Times New Roman Cyr"/>
        </w:rPr>
      </w:pPr>
    </w:p>
    <w:p>
      <w:pPr>
        <w:spacing w:lineRule="auto" w:line="240" w:after="150"/>
        <w:jc w:val="center"/>
        <w:rPr>
          <w:rFonts w:ascii="Times New Roman Cyr" w:hAnsi="Times New Roman Cyr"/>
          <w:b w:val="1"/>
          <w:sz w:val="36"/>
        </w:rPr>
      </w:pPr>
      <w:r>
        <w:rPr>
          <w:rFonts w:ascii="Times New Roman Cyr" w:hAnsi="Times New Roman Cyr"/>
          <w:b w:val="1"/>
          <w:sz w:val="36"/>
        </w:rPr>
        <w:t>ПРИКАЗ</w:t>
      </w:r>
    </w:p>
    <w:p>
      <w:pPr>
        <w:spacing w:lineRule="auto" w:line="240" w:after="150"/>
        <w:jc w:val="center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b w:val="1"/>
          <w:sz w:val="36"/>
        </w:rPr>
        <w:t>от 8 октября 2021 г. N 707</w:t>
      </w:r>
    </w:p>
    <w:p>
      <w:pPr>
        <w:spacing w:lineRule="auto" w:line="240" w:after="0"/>
        <w:rPr>
          <w:rFonts w:ascii="Times New Roman Cyr" w:hAnsi="Times New Roman Cyr"/>
        </w:rPr>
      </w:pPr>
    </w:p>
    <w:p>
      <w:pPr>
        <w:spacing w:lineRule="auto" w:line="240" w:after="150"/>
        <w:jc w:val="center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b w:val="1"/>
          <w:sz w:val="36"/>
        </w:rPr>
        <w:t>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соответствии с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"https://normativ.kontur.ru/document?moduleid=1&amp;documentid=401528#l7419"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частью 8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"https://normativ.kontur.ru/document?moduleid=1&amp;documentid=391599#l3"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пунктом 1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и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"https://normativ.kontur.ru/document?moduleid=1&amp;documentid=391599#l85"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подпунктом 4.2.21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"https://normativ.kontur.ru/document?moduleid=1&amp;documentid=370340#l0"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от 2 сентября 2020 г. N 458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Настоящий приказ вступает в силу с 1 марта 2022 г. и действует до 1 марта 2026 года.</w:t>
      </w:r>
    </w:p>
    <w:p>
      <w:pPr>
        <w:spacing w:lineRule="auto" w:line="240" w:after="0"/>
        <w:rPr>
          <w:rFonts w:ascii="Times New Roman Cyr" w:hAnsi="Times New Roman Cyr"/>
        </w:rPr>
      </w:pPr>
    </w:p>
    <w:p>
      <w:pPr>
        <w:spacing w:lineRule="auto" w:line="240" w:after="15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 w:val="1"/>
        </w:rPr>
        <w:t>Министр</w:t>
      </w:r>
    </w:p>
    <w:p>
      <w:pPr>
        <w:spacing w:lineRule="auto" w:line="240" w:after="15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 w:val="1"/>
        </w:rPr>
        <w:t>С.С. КРАВЦОВ</w:t>
      </w:r>
    </w:p>
    <w:p>
      <w:pPr>
        <w:spacing w:lineRule="auto" w:line="240" w:after="0"/>
        <w:rPr>
          <w:rFonts w:ascii="Times New Roman Cyr" w:hAnsi="Times New Roman Cyr"/>
        </w:rPr>
      </w:pPr>
    </w:p>
    <w:p>
      <w:pPr>
        <w:spacing w:lineRule="auto" w:line="240" w:after="15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 w:val="1"/>
        </w:rPr>
        <w:t>Приложение</w:t>
      </w:r>
    </w:p>
    <w:p>
      <w:pPr>
        <w:spacing w:lineRule="auto" w:line="240" w:after="0"/>
        <w:rPr>
          <w:rFonts w:ascii="Times New Roman Cyr" w:hAnsi="Times New Roman Cyr"/>
        </w:rPr>
      </w:pPr>
    </w:p>
    <w:p>
      <w:pPr>
        <w:spacing w:lineRule="auto" w:line="240" w:after="15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 w:val="1"/>
        </w:rPr>
        <w:t>УТВЕРЖДЕНЫ</w:t>
      </w:r>
    </w:p>
    <w:p>
      <w:pPr>
        <w:spacing w:lineRule="auto" w:line="240" w:after="15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 w:val="1"/>
        </w:rPr>
        <w:t>приказом Министерства просвещения</w:t>
      </w:r>
    </w:p>
    <w:p>
      <w:pPr>
        <w:spacing w:lineRule="auto" w:line="240" w:after="15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 w:val="1"/>
        </w:rPr>
        <w:t>Российской Федерации</w:t>
      </w:r>
    </w:p>
    <w:p>
      <w:pPr>
        <w:spacing w:lineRule="auto" w:line="240" w:after="150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i w:val="1"/>
        </w:rPr>
        <w:t>от 8 октября 2021 г. N 707</w:t>
      </w:r>
    </w:p>
    <w:p>
      <w:pPr>
        <w:spacing w:lineRule="auto" w:line="240" w:after="0"/>
        <w:rPr>
          <w:rFonts w:ascii="Times New Roman Cyr" w:hAnsi="Times New Roman Cyr"/>
        </w:rPr>
      </w:pPr>
    </w:p>
    <w:p>
      <w:pPr>
        <w:spacing w:lineRule="auto" w:line="240" w:after="150"/>
        <w:jc w:val="center"/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b w:val="1"/>
          <w:sz w:val="36"/>
        </w:rPr>
        <w:t>ИЗМЕНЕНИЯ, КОТОРЫЕ ВНОСЯТСЯ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Приказ Министерства просвещения Российской Федерации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"https://normativ.kontur.ru/document?moduleid=1&amp;documentid=370340#l0"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от 2 сентября 2020 г. N 458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"3. Настоящий приказ действует до 1 марта 2026 года.".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В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"https://normativ.kontur.ru/document?moduleid=1&amp;documentid=370340#l3"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Порядке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утвержденном указанным приказом: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а) абзац первый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"https://normativ.kontur.ru/document?moduleid=1&amp;documentid=370340#l9"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пункта 5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изложить в следующей редакции: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б) в абзаце первом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"https://normativ.kontur.ru/document?moduleid=1&amp;documentid=370340#l10"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пункта 6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после слов "муниципального района" дополнить словами ", муниципального округа";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в) абзац первый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"https://normativ.kontur.ru/document?moduleid=1&amp;documentid=370340#l20"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пункта 12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изложить в следующей редакции: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г)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"https://normativ.kontur.ru/document?moduleid=1&amp;documentid=370340#l87"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  <w:u w:val="single"/>
        </w:rPr>
        <w:t>пункт 26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изложить в следующей редакции: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"26. Для приема родитель(и) (законный(ые) представитель(и) ребенка или поступающий представляют следующие документы: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копию документа, удостоверяющего личность родителя (законного представителя) ребенка или поступающего;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копию свидетельства о рождении ребенка или документа, подтверждающего родство заявителя;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копию документа, подтверждающего установление опеки или попечительства (при необходимости);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копию заключения психолого-медико-педагогической комиссии (при наличии).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spacing w:lineRule="auto" w:line="240" w:after="15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