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DD" w:rsidRDefault="00F753DD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AC3F52" w:rsidRDefault="00AC3F52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886762" w:rsidRDefault="00886762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886762" w:rsidRDefault="00886762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886762" w:rsidRDefault="00886762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886762" w:rsidRDefault="00886762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886762" w:rsidRDefault="00886762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886762" w:rsidRDefault="00886762" w:rsidP="00AC3F52">
      <w:pPr>
        <w:pBdr>
          <w:top w:val="nil"/>
          <w:left w:val="nil"/>
          <w:bottom w:val="nil"/>
          <w:right w:val="nil"/>
          <w:between w:val="nil"/>
        </w:pBdr>
      </w:pPr>
    </w:p>
    <w:p w:rsidR="00AC3F52" w:rsidRPr="00AC3F52" w:rsidRDefault="00AC3F52" w:rsidP="00AC3F5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F753DD" w:rsidRPr="00473787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473787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6762" w:rsidRPr="00CF3717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3717">
        <w:rPr>
          <w:rFonts w:ascii="Times New Roman" w:eastAsia="Times New Roman" w:hAnsi="Times New Roman"/>
          <w:b/>
          <w:sz w:val="24"/>
          <w:szCs w:val="24"/>
        </w:rPr>
        <w:t>АДАПТИРОВАННАЯ РАБОЧАЯ ПРОГРАММА</w:t>
      </w:r>
    </w:p>
    <w:p w:rsidR="00886762" w:rsidRPr="00CF3717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3717">
        <w:rPr>
          <w:rFonts w:ascii="Times New Roman" w:eastAsia="Times New Roman" w:hAnsi="Times New Roman"/>
          <w:b/>
          <w:sz w:val="24"/>
          <w:szCs w:val="24"/>
        </w:rPr>
        <w:t>обучающихся с задержкой психического развития</w:t>
      </w:r>
    </w:p>
    <w:p w:rsidR="00886762" w:rsidRPr="00CF3717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3717">
        <w:rPr>
          <w:rFonts w:ascii="Times New Roman" w:eastAsia="Times New Roman" w:hAnsi="Times New Roman"/>
          <w:b/>
          <w:sz w:val="24"/>
          <w:szCs w:val="24"/>
        </w:rPr>
        <w:t>УЧЕБНОГО ПРЕДМЕТА</w:t>
      </w:r>
    </w:p>
    <w:p w:rsidR="00886762" w:rsidRPr="00CF3717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«ГЕОМЕТРИЯ</w:t>
      </w:r>
      <w:r w:rsidRPr="00CF3717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886762" w:rsidRPr="00CF3717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3717">
        <w:rPr>
          <w:rFonts w:ascii="Times New Roman" w:eastAsia="Times New Roman" w:hAnsi="Times New Roman"/>
          <w:b/>
          <w:sz w:val="24"/>
          <w:szCs w:val="24"/>
        </w:rPr>
        <w:t>основного общего образования</w:t>
      </w: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3717">
        <w:rPr>
          <w:rFonts w:ascii="Times New Roman" w:eastAsia="Times New Roman" w:hAnsi="Times New Roman"/>
          <w:b/>
          <w:sz w:val="24"/>
          <w:szCs w:val="24"/>
        </w:rPr>
        <w:t xml:space="preserve">(является частью раздела 2.2 </w:t>
      </w:r>
      <w:proofErr w:type="gramStart"/>
      <w:r w:rsidR="00EB1296">
        <w:rPr>
          <w:rFonts w:ascii="Times New Roman" w:eastAsia="Times New Roman" w:hAnsi="Times New Roman"/>
          <w:b/>
          <w:sz w:val="24"/>
          <w:szCs w:val="24"/>
        </w:rPr>
        <w:t>А</w:t>
      </w:r>
      <w:r w:rsidRPr="00CF3717">
        <w:rPr>
          <w:rFonts w:ascii="Times New Roman" w:eastAsia="Times New Roman" w:hAnsi="Times New Roman"/>
          <w:b/>
          <w:sz w:val="24"/>
          <w:szCs w:val="24"/>
        </w:rPr>
        <w:t>ООП ООО</w:t>
      </w:r>
      <w:proofErr w:type="gramEnd"/>
      <w:r w:rsidR="00EB1296">
        <w:rPr>
          <w:rFonts w:ascii="Times New Roman" w:eastAsia="Times New Roman" w:hAnsi="Times New Roman"/>
          <w:b/>
          <w:sz w:val="24"/>
          <w:szCs w:val="24"/>
        </w:rPr>
        <w:t xml:space="preserve"> обучающихся с ЗПР</w:t>
      </w:r>
      <w:r w:rsidRPr="00CF3717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886762" w:rsidP="00886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6762" w:rsidRDefault="00F753DD" w:rsidP="00F7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6A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886762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886762" w:rsidRPr="00886762" w:rsidRDefault="00F753DD" w:rsidP="00F7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67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6762">
        <w:rPr>
          <w:rFonts w:ascii="Times New Roman" w:hAnsi="Times New Roman" w:cs="Times New Roman"/>
          <w:bCs/>
          <w:sz w:val="24"/>
          <w:szCs w:val="24"/>
        </w:rPr>
        <w:t>Грянников</w:t>
      </w:r>
      <w:proofErr w:type="spellEnd"/>
      <w:r w:rsidRPr="00886762">
        <w:rPr>
          <w:rFonts w:ascii="Times New Roman" w:hAnsi="Times New Roman" w:cs="Times New Roman"/>
          <w:bCs/>
          <w:sz w:val="24"/>
          <w:szCs w:val="24"/>
        </w:rPr>
        <w:t xml:space="preserve"> Г.А.</w:t>
      </w:r>
      <w:r w:rsidR="00886762" w:rsidRPr="00886762">
        <w:rPr>
          <w:rFonts w:ascii="Times New Roman" w:hAnsi="Times New Roman" w:cs="Times New Roman"/>
          <w:bCs/>
          <w:sz w:val="24"/>
          <w:szCs w:val="24"/>
        </w:rPr>
        <w:t>,</w:t>
      </w:r>
    </w:p>
    <w:p w:rsidR="00F753DD" w:rsidRPr="00886762" w:rsidRDefault="00886762" w:rsidP="00F75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6762">
        <w:rPr>
          <w:rFonts w:ascii="Times New Roman" w:hAnsi="Times New Roman" w:cs="Times New Roman"/>
          <w:bCs/>
          <w:sz w:val="24"/>
          <w:szCs w:val="24"/>
        </w:rPr>
        <w:t xml:space="preserve"> учитель математики</w:t>
      </w: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BF6AEF" w:rsidRDefault="00F753DD" w:rsidP="00F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53DD" w:rsidRPr="00886762" w:rsidRDefault="00F753DD" w:rsidP="00F753D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88676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Новосибирск, 2020   </w:t>
      </w:r>
    </w:p>
    <w:p w:rsidR="00BF6AEF" w:rsidRPr="00807933" w:rsidRDefault="00BF6AEF" w:rsidP="0047378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807933" w:rsidRPr="00BF6AEF" w:rsidRDefault="00473787" w:rsidP="00BF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F6AEF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07933" w:rsidRPr="00BF6AEF" w:rsidRDefault="00807933" w:rsidP="00807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933" w:rsidRPr="00BF6AEF" w:rsidRDefault="00807933" w:rsidP="00807933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5C78" w:rsidRDefault="006C6487" w:rsidP="000F75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геометр</w:t>
      </w:r>
      <w:r w:rsidR="00445C78" w:rsidRPr="00445C78">
        <w:rPr>
          <w:rFonts w:ascii="Times New Roman" w:hAnsi="Times New Roman" w:cs="Times New Roman"/>
          <w:sz w:val="24"/>
          <w:szCs w:val="24"/>
        </w:rPr>
        <w:t>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 w:rsidR="000F75B5" w:rsidRPr="000F75B5" w:rsidRDefault="000F75B5" w:rsidP="000F75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Данная программа является адаптированной программой д</w:t>
      </w:r>
      <w:r>
        <w:rPr>
          <w:rFonts w:ascii="Times New Roman" w:hAnsi="Times New Roman" w:cs="Times New Roman"/>
          <w:sz w:val="24"/>
          <w:szCs w:val="24"/>
        </w:rPr>
        <w:t>ля обучения учащихся 7</w:t>
      </w:r>
      <w:r w:rsidRPr="000F75B5">
        <w:rPr>
          <w:rFonts w:ascii="Times New Roman" w:hAnsi="Times New Roman" w:cs="Times New Roman"/>
          <w:sz w:val="24"/>
          <w:szCs w:val="24"/>
        </w:rPr>
        <w:t>-9 классов предмету «</w:t>
      </w:r>
      <w:r>
        <w:rPr>
          <w:rFonts w:ascii="Times New Roman" w:hAnsi="Times New Roman" w:cs="Times New Roman"/>
          <w:sz w:val="24"/>
          <w:szCs w:val="24"/>
        </w:rPr>
        <w:t xml:space="preserve">Геометрия» </w:t>
      </w:r>
      <w:r w:rsidRPr="000F75B5">
        <w:rPr>
          <w:rFonts w:ascii="Times New Roman" w:hAnsi="Times New Roman" w:cs="Times New Roman"/>
          <w:sz w:val="24"/>
          <w:szCs w:val="24"/>
        </w:rPr>
        <w:t>в образовательных учреждениях основного общего образования.</w:t>
      </w:r>
    </w:p>
    <w:p w:rsidR="000F75B5" w:rsidRPr="000F75B5" w:rsidRDefault="000F75B5" w:rsidP="000F75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807933" w:rsidRPr="00BF6AEF" w:rsidRDefault="000F75B5" w:rsidP="000F75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адаптацию.</w:t>
      </w:r>
      <w:r w:rsidR="00A778D2" w:rsidRPr="00BF6AEF">
        <w:rPr>
          <w:rFonts w:ascii="Times New Roman" w:hAnsi="Times New Roman" w:cs="Times New Roman"/>
          <w:sz w:val="24"/>
          <w:szCs w:val="24"/>
        </w:rPr>
        <w:t>Преподавание</w:t>
      </w:r>
      <w:proofErr w:type="spellEnd"/>
      <w:r w:rsidR="00A778D2" w:rsidRPr="00BF6AEF">
        <w:rPr>
          <w:rFonts w:ascii="Times New Roman" w:hAnsi="Times New Roman" w:cs="Times New Roman"/>
          <w:sz w:val="24"/>
          <w:szCs w:val="24"/>
        </w:rPr>
        <w:t xml:space="preserve"> ведется по УМК Геометрия. </w:t>
      </w:r>
      <w:proofErr w:type="spellStart"/>
      <w:r w:rsidR="00A778D2" w:rsidRPr="00BF6AE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A778D2" w:rsidRPr="00BF6AEF">
        <w:rPr>
          <w:rFonts w:ascii="Times New Roman" w:hAnsi="Times New Roman" w:cs="Times New Roman"/>
          <w:sz w:val="24"/>
          <w:szCs w:val="24"/>
        </w:rPr>
        <w:t xml:space="preserve"> Л.С. (7-9)</w:t>
      </w:r>
      <w:r w:rsidR="00807933" w:rsidRPr="00BF6AEF">
        <w:rPr>
          <w:rFonts w:ascii="Times New Roman" w:hAnsi="Times New Roman" w:cs="Times New Roman"/>
          <w:sz w:val="24"/>
          <w:szCs w:val="24"/>
        </w:rPr>
        <w:t>.</w:t>
      </w:r>
    </w:p>
    <w:p w:rsidR="00807933" w:rsidRPr="00BF6AEF" w:rsidRDefault="00807933" w:rsidP="008079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AE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A778D2" w:rsidRPr="00BF6AEF">
        <w:rPr>
          <w:rFonts w:ascii="Times New Roman" w:hAnsi="Times New Roman" w:cs="Times New Roman"/>
          <w:sz w:val="24"/>
          <w:szCs w:val="24"/>
        </w:rPr>
        <w:t>геометрия изучается</w:t>
      </w:r>
      <w:r w:rsidRPr="00BF6AEF">
        <w:rPr>
          <w:rFonts w:ascii="Times New Roman" w:hAnsi="Times New Roman" w:cs="Times New Roman"/>
          <w:sz w:val="24"/>
          <w:szCs w:val="24"/>
        </w:rPr>
        <w:t xml:space="preserve"> </w:t>
      </w:r>
      <w:r w:rsidR="00A778D2" w:rsidRPr="00BF6AEF">
        <w:rPr>
          <w:rFonts w:ascii="Times New Roman" w:hAnsi="Times New Roman" w:cs="Times New Roman"/>
          <w:sz w:val="24"/>
          <w:szCs w:val="24"/>
        </w:rPr>
        <w:t>2</w:t>
      </w:r>
      <w:r w:rsidRPr="00BF6AEF">
        <w:rPr>
          <w:rFonts w:ascii="Times New Roman" w:hAnsi="Times New Roman" w:cs="Times New Roman"/>
          <w:sz w:val="24"/>
          <w:szCs w:val="24"/>
        </w:rPr>
        <w:t xml:space="preserve"> часов в неделю, за весь период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7933" w:rsidRPr="00BF6AEF" w:rsidTr="007E6CB2"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807933" w:rsidRPr="00BF6AEF" w:rsidTr="007E6CB2"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07933" w:rsidRPr="00BF6AEF" w:rsidTr="007E6CB2"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07933" w:rsidRPr="00BF6AEF" w:rsidTr="007E6CB2"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807933" w:rsidRPr="00BF6AEF" w:rsidRDefault="001A22FC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807933" w:rsidRPr="00BF6AEF" w:rsidRDefault="001A22FC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07933" w:rsidRPr="00BF6AEF" w:rsidTr="007E6CB2"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07933" w:rsidRPr="00BF6AEF" w:rsidRDefault="00807933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F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807933" w:rsidRPr="00BF6AEF" w:rsidRDefault="001A22FC" w:rsidP="007E6C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bookmarkStart w:id="0" w:name="_GoBack"/>
            <w:bookmarkEnd w:id="0"/>
          </w:p>
        </w:tc>
      </w:tr>
    </w:tbl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2</w:t>
      </w:r>
      <w:r w:rsidRPr="00332B76">
        <w:rPr>
          <w:rFonts w:ascii="Times New Roman" w:hAnsi="Times New Roman" w:cs="Times New Roman"/>
          <w:b/>
          <w:sz w:val="24"/>
          <w:szCs w:val="24"/>
        </w:rPr>
        <w:t>. Психолого-педагогическая характеристика детей с ЗПР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Для обучающихся с ЗПР, осваивающих АООП ООО, характерны следующие специфические образовательные потребности: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психических процессов, обучающихся с ЗПР (быстрой истощаемости, низкой работоспособности, пониженного общего тонуса и др.).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Дефицитов эмоционального развития, формирование осознанной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Профилактика и коррекция социокультурной и школьной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>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lastRenderedPageBreak/>
        <w:t xml:space="preserve">Постоянный (пошаговый) мониторинг результативности образования и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социальной компетенции обучающихся, уровня и динамики психофизического развития.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формированиеумения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запрашивать и использовать помощь взрослого.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2. Планируемые результаты освоения учебного предмета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обозначенными в ФГОС основного общего образования у обучающихся с ОВЗ будут достигнуты три вида результатов: личностные,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Личностные результаты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2.1. Личностные результаты, которые должны отражать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у обучающихся социально значимых понятий: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освованных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lastRenderedPageBreak/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2.2. Личностные результаты, которые должны отражать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патриотическое воспитание и осознание российской идентичности: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>);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гражданское воспитание: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духовно-нравственное воспитание: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приобщение к культурному наследию: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lastRenderedPageBreak/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популяризация научных знаний: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готовность к саморазвитию и самообразованию;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физическое воспитание и формирование культуры здоровья: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трудовое воспитание: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среднего общего образования.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овладение познавательными универсальными учебными действиями: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переводить практическую задачу в учебную;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lastRenderedPageBreak/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использовать уместно базовые </w:t>
      </w:r>
      <w:proofErr w:type="spellStart"/>
      <w:r w:rsidRPr="000F75B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F75B5">
        <w:rPr>
          <w:rFonts w:ascii="Times New Roman" w:hAnsi="Times New Roman" w:cs="Times New Roman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распознавать ложные и истинные утверждения;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2) овладение регулятивными действиями: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lastRenderedPageBreak/>
        <w:t>3) овладение коммуникативными универсальными учебными действиями: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4)</w:t>
      </w:r>
      <w:r w:rsidRPr="000F75B5">
        <w:rPr>
          <w:rFonts w:ascii="Times New Roman" w:hAnsi="Times New Roman" w:cs="Times New Roman"/>
          <w:sz w:val="24"/>
          <w:szCs w:val="24"/>
        </w:rPr>
        <w:tab/>
        <w:t>овладение навыками работы с информацией: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5B5" w:rsidRPr="000F75B5" w:rsidRDefault="000F75B5" w:rsidP="000F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5B5">
        <w:rPr>
          <w:rFonts w:ascii="Times New Roman" w:hAnsi="Times New Roman" w:cs="Times New Roman"/>
          <w:sz w:val="24"/>
          <w:szCs w:val="24"/>
        </w:rPr>
        <w:t>Предметные результаты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</w:t>
      </w:r>
      <w:r>
        <w:rPr>
          <w:rFonts w:ascii="Times New Roman" w:hAnsi="Times New Roman" w:cs="Times New Roman"/>
          <w:sz w:val="24"/>
          <w:szCs w:val="24"/>
        </w:rPr>
        <w:t>временной научной картины мира.</w:t>
      </w:r>
    </w:p>
    <w:p w:rsidR="00807933" w:rsidRPr="00BF6AEF" w:rsidRDefault="00807933" w:rsidP="0080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AEF" w:rsidRPr="00BF6AEF" w:rsidRDefault="00BF6AEF" w:rsidP="00BF6AE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и содержание учебного предмета «Математика», распределенные по годам обучения</w:t>
      </w:r>
    </w:p>
    <w:p w:rsidR="00807933" w:rsidRPr="00BF6AEF" w:rsidRDefault="00BF6AEF" w:rsidP="00BF6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07933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 геометрии</w:t>
      </w:r>
      <w:r w:rsidR="007E6CB2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07933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 класс</w:t>
      </w:r>
    </w:p>
    <w:p w:rsidR="00BF6AEF" w:rsidRPr="00BF6AEF" w:rsidRDefault="00BF6AEF" w:rsidP="00BF6AE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AEF">
        <w:rPr>
          <w:rFonts w:ascii="Times New Roman" w:hAnsi="Times New Roman"/>
          <w:b/>
          <w:color w:val="000000"/>
          <w:sz w:val="24"/>
          <w:szCs w:val="24"/>
        </w:rPr>
        <w:lastRenderedPageBreak/>
        <w:t>В результате третьего года изучения учебного предмета «Математика (включая алгебру и геометрию)» на базовом уровне ученик научится:</w:t>
      </w:r>
    </w:p>
    <w:p w:rsidR="00BF6AEF" w:rsidRPr="00BF6AEF" w:rsidRDefault="00BF6AEF" w:rsidP="00BF6AEF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преобразования для вычисления значений числовых выражений, содержащих степени с натуральным показателем; использовать формулы сокращенного умножения;</w:t>
      </w:r>
    </w:p>
    <w:p w:rsidR="00BF6AEF" w:rsidRPr="00BF6AEF" w:rsidRDefault="00BF6AEF" w:rsidP="00BF6AEF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равенство, уравнение, корень уравнения; решать системы несложных линейных уравнений; </w:t>
      </w:r>
    </w:p>
    <w:p w:rsidR="00BF6AEF" w:rsidRPr="00BF6AEF" w:rsidRDefault="00BF6AEF" w:rsidP="00BF6AEF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диаграммами, графиками для описания реальных данных и решения простых задач; видеть в окружающем мире изменчивые величины, в частности результаты измерений; понимать значение случайной изменчивости в окружающем мире; пользоваться простейшими числовыми описательными параметрами;</w:t>
      </w:r>
    </w:p>
    <w:p w:rsidR="00BF6AEF" w:rsidRPr="00BF6AEF" w:rsidRDefault="00BF6AEF" w:rsidP="00BF6AEF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 использовать геометрические отношения для решения простейших задач, возникающих в реальной жизни;</w:t>
      </w:r>
    </w:p>
    <w:p w:rsidR="00BF6AEF" w:rsidRPr="00BF6AEF" w:rsidRDefault="00BF6AEF" w:rsidP="00BF6AEF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размеры реальных объектов окружающего мира; применять формулы в простейших ситуациях в повседневной жизни;</w:t>
      </w:r>
    </w:p>
    <w:p w:rsidR="00BF6AEF" w:rsidRPr="00BF6AEF" w:rsidRDefault="00BF6AEF" w:rsidP="00BF6A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изображать плоские фигуры от руки и с помощью линейки и циркуля или компьютерных инструментов; изображать геометрические фигуры по текстовому или символьному описанию.</w:t>
      </w:r>
    </w:p>
    <w:p w:rsidR="00807933" w:rsidRPr="00BF6AEF" w:rsidRDefault="00807933" w:rsidP="00BF6A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«Геометрические фигуры»</w:t>
      </w:r>
    </w:p>
    <w:p w:rsidR="00807933" w:rsidRPr="00BF6AEF" w:rsidRDefault="00807933" w:rsidP="0080793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языком геометрии для описания предметов окружающего мира;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изображать на чертежах и рисунках геометрические фигуры и их отношения;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градусных мер углов от 0˚ до 180˚с необходимыми теоретическими обоснованиями, опирающимися на изученные свойства фигур и их элементов;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несложные задачи на построение с помощью циркуля и линейки;</w:t>
      </w:r>
    </w:p>
    <w:p w:rsidR="00807933" w:rsidRPr="00BF6AEF" w:rsidRDefault="00807933" w:rsidP="00BF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простейшие планиметрические задачи;</w:t>
      </w:r>
    </w:p>
    <w:p w:rsidR="00807933" w:rsidRPr="00BF6AEF" w:rsidRDefault="00807933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«Измерение геометрических величин»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свойства измерения длин и углов при решении задач на нахождение длины отрезка, градусной меры угла;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длины линейных элементов фигур и их углы;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доказательства;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практические задачи, связанные с нахождением геометрических величин (используя справочники и технические средства).</w:t>
      </w:r>
    </w:p>
    <w:p w:rsidR="00807933" w:rsidRPr="00BF6AEF" w:rsidRDefault="00807933" w:rsidP="0080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33" w:rsidRPr="00BF6AEF" w:rsidRDefault="00BF6AEF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7933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 геометрии 8 класс</w:t>
      </w:r>
    </w:p>
    <w:p w:rsidR="00393F25" w:rsidRPr="00BF6AEF" w:rsidRDefault="00393F25" w:rsidP="00393F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F6AEF">
        <w:rPr>
          <w:rFonts w:ascii="Times New Roman" w:hAnsi="Times New Roman"/>
          <w:b/>
          <w:color w:val="000000"/>
          <w:sz w:val="24"/>
          <w:szCs w:val="24"/>
        </w:rPr>
        <w:t>В результате четвертого года изучения учебного предмета «Математика (включая алгебру и геометрию)» на базовом уровне ученик научится:</w:t>
      </w:r>
    </w:p>
    <w:p w:rsidR="00393F25" w:rsidRPr="00BF6AEF" w:rsidRDefault="00393F25" w:rsidP="00393F25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арифметический квадратный корень, иррациональное число, множество действительных чисел, геометрическая интерпретация действительных чисел; </w:t>
      </w:r>
    </w:p>
    <w:p w:rsidR="00393F25" w:rsidRPr="00BF6AEF" w:rsidRDefault="00393F25" w:rsidP="00393F25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преобразования для вычисления значений числовых выражений, содержащих степени с целым показателем; оперировать на базовом уровне понятием стандартной записи числа;</w:t>
      </w:r>
    </w:p>
    <w:p w:rsidR="00393F25" w:rsidRPr="00BF6AEF" w:rsidRDefault="00393F25" w:rsidP="00393F25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</w:t>
      </w: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неравенство, решение неравенства; </w:t>
      </w:r>
      <w:r w:rsidRPr="00BF6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решать линейные неравенства и несложные неравенства, сводящиеся к линейным; решать квадратные уравнения по формуле;</w:t>
      </w:r>
    </w:p>
    <w:p w:rsidR="00393F25" w:rsidRPr="00BF6AEF" w:rsidRDefault="00393F25" w:rsidP="00393F25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функция, обратная пропорциональность, гипербола, парабола; строить графики обратной пропорциональности и квадратичной функции в простых случаях;</w:t>
      </w:r>
    </w:p>
    <w:p w:rsidR="00393F25" w:rsidRPr="00BF6AEF" w:rsidRDefault="00393F25" w:rsidP="00393F25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случайный опыт, случайное событие, вероятность; находить вероятности случайных событий в опытах с равновозможными элементарными событиями</w:t>
      </w:r>
      <w:r w:rsidRPr="00BF6AEF">
        <w:rPr>
          <w:rFonts w:ascii="Times New Roman" w:hAnsi="Times New Roman" w:cs="Times New Roman"/>
          <w:color w:val="000000"/>
          <w:sz w:val="24"/>
          <w:szCs w:val="24"/>
        </w:rPr>
        <w:t>; представлять роль практически достоверных и маловероятных событий в окружающем мире и жизни;</w:t>
      </w:r>
    </w:p>
    <w:p w:rsidR="00393F25" w:rsidRPr="00BF6AEF" w:rsidRDefault="00393F25" w:rsidP="00393F25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параллелограмм, ромб, трапеция</w:t>
      </w:r>
      <w:r w:rsidRPr="00BF6AEF">
        <w:rPr>
          <w:rFonts w:ascii="Times New Roman" w:hAnsi="Times New Roman" w:cs="Times New Roman"/>
          <w:color w:val="000000"/>
          <w:sz w:val="24"/>
          <w:szCs w:val="24"/>
        </w:rPr>
        <w:t>; изображать изучаемые фигуры от руки и с помощью линейки и циркуля; решать практические задачи с применением простейших свойств фигур; применять для решения задач геометрические факты, если условия их применения заданы в явной форме; решать задачи на нахождение геометрических величин по образцам или алгоритмам; использовать свойства геометрических фигур для решения типовых задач, возникающих в ситуациях повседневной жизни, задач практического содержания;</w:t>
      </w:r>
    </w:p>
    <w:p w:rsidR="00393F25" w:rsidRPr="00BF6AEF" w:rsidRDefault="00393F25" w:rsidP="00393F25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EF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теорему Пифагора, базовые тригонометрические соотношения для вычисления длин, расстояний, площадей в простейших случаях; вычислять расстояния на местности в стандартных ситуациях, площади в простейших случаях; применять формулы в простейших ситуациях в повседневной </w:t>
      </w:r>
      <w:proofErr w:type="gramStart"/>
      <w:r w:rsidRPr="00BF6AEF">
        <w:rPr>
          <w:rFonts w:ascii="Times New Roman" w:hAnsi="Times New Roman" w:cs="Times New Roman"/>
          <w:color w:val="000000"/>
          <w:sz w:val="24"/>
          <w:szCs w:val="24"/>
        </w:rPr>
        <w:t>жизни .</w:t>
      </w:r>
      <w:proofErr w:type="gramEnd"/>
    </w:p>
    <w:p w:rsidR="00807933" w:rsidRPr="00BF6AEF" w:rsidRDefault="00807933" w:rsidP="007E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«Геометрические фигуры»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языком геометрии для описания предметов окружающего мира;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изображать на чертежах и рисунках геометрические фигуры и их отношения;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градусных мер углов от 0˚ до 180˚с необходимыми теоретическими обоснованиями, опирающимися на изученные свойства фигур и их элементов;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несложные задачи на построение с помощью циркуля и линейки;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простейшие планиметрические задачи;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несложные задачи на преобразование плоскости, применяя определение понятий симметрий;</w:t>
      </w:r>
    </w:p>
    <w:p w:rsidR="00807933" w:rsidRPr="00BF6AEF" w:rsidRDefault="00807933" w:rsidP="00393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«Измерение геометрических величин»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свойства измерения длин, площадей и углов при решении задач на нахождение длины отрезка, градусной меры угла;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длины линейных элементов фигур и их углы, формулы площадей фигур;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площади фигур;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доказательства, формулы площадей фигур;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практические задачи, связанные с нахождением геометрических величин (используя   справочники и технические средства).</w:t>
      </w:r>
    </w:p>
    <w:p w:rsidR="00807933" w:rsidRPr="00BF6AEF" w:rsidRDefault="00BF6AEF" w:rsidP="0080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07933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 геометрии</w:t>
      </w:r>
      <w:r w:rsidR="007E6CB2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07933"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класс</w:t>
      </w:r>
    </w:p>
    <w:p w:rsidR="00393F25" w:rsidRPr="00BF6AEF" w:rsidRDefault="00393F25" w:rsidP="00393F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AEF">
        <w:rPr>
          <w:rFonts w:ascii="Times New Roman" w:hAnsi="Times New Roman"/>
          <w:b/>
          <w:color w:val="000000"/>
          <w:sz w:val="24"/>
          <w:szCs w:val="24"/>
        </w:rPr>
        <w:t>В результате пятого года изучения учебного предмета «Математика (включая алгебру и геометрию)» на базовом уровне ученик научится:</w:t>
      </w:r>
    </w:p>
    <w:p w:rsidR="00393F25" w:rsidRPr="00BF6AEF" w:rsidRDefault="00393F25" w:rsidP="00393F2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оперировать на базовом уровне понятиями: </w:t>
      </w: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определение, аксиома, теорема, доказательство; распознавать логически некорректные высказывания; приводить примеры для подтверждения и </w:t>
      </w:r>
      <w:proofErr w:type="spellStart"/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для опровержения высказываний;</w:t>
      </w: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строить высказывания, отрицания высказываний;</w:t>
      </w:r>
    </w:p>
    <w:p w:rsidR="00393F25" w:rsidRPr="00BF6AEF" w:rsidRDefault="00393F25" w:rsidP="00393F2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выполнять несложные преобразования дробно-линейных выражений и выражений </w:t>
      </w: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 квадратными корнями;</w:t>
      </w:r>
    </w:p>
    <w:p w:rsidR="00393F25" w:rsidRPr="00BF6AEF" w:rsidRDefault="00393F25" w:rsidP="00393F2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оперировать на базовом уровне понятиями: функция, аргумент и значение функции, область определения, множество значений, нули функции, промежутки </w:t>
      </w:r>
      <w:proofErr w:type="spellStart"/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промежутки возрастания и убывания, наибольшее и наименьшее значения функции; оперировать на базовом уровне понятиями: последовательность, арифметическая прогрессия, геометрическая прогрессия;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 п.); использовать свойства функций и их графиков при решении задач из других учебных предметов; </w:t>
      </w:r>
    </w:p>
    <w:p w:rsidR="00393F25" w:rsidRPr="00BF6AEF" w:rsidRDefault="00393F25" w:rsidP="00393F2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оперировать на базовом уровне понятиями: объединение и пересечение событий, противоположное событие; решать несложные задачи на поиск вероятностей; оценивать вероятности реальных событий в несложных ситуациях; иметь представление о случайных величинах и о роли закона больших чисел в природе и в жизни человека; </w:t>
      </w:r>
    </w:p>
    <w:p w:rsidR="00393F25" w:rsidRPr="00BF6AEF" w:rsidRDefault="00393F25" w:rsidP="00393F2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умение оперировать на базовом уровне понятиями: вектор, сумма векторов, произведение вектора на число, координаты на плоскости; использовать векторы для решения простейших задач на определение скорости относительного движения;</w:t>
      </w:r>
    </w:p>
    <w:p w:rsidR="00393F25" w:rsidRPr="00BF6AEF" w:rsidRDefault="00393F25" w:rsidP="00393F2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описывать отдельные выдающиеся результаты, полученные в ходе развития математики как науки; знать примеры математических открытий и их авторов в связи с отечественной и всемирной историей; понимать роль математики в развитии России; </w:t>
      </w:r>
    </w:p>
    <w:p w:rsidR="00393F25" w:rsidRPr="00BF6AEF" w:rsidRDefault="00393F25" w:rsidP="00393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6A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 умение выбирать подходящий изученный метод для решения изученных типов математических задач; приводить примеры математических закономерностей в окружающей действительности и произведениях искусства; используя изученные методы, проводить доказательство, выполнять опровержение. </w:t>
      </w:r>
    </w:p>
    <w:p w:rsidR="00807933" w:rsidRPr="00BF6AEF" w:rsidRDefault="00807933" w:rsidP="007E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«Геометрические фигуры»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языком геометрии для описания предметов окружающего мира;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изображать на чертежах и рисунках геометрические фигуры и их отношения;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вычисление градусных мер углов от 0˚ до 180˚с необходимыми теоретическими обоснованиями, опирающимися на изученные свойства фигур и их элементов;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начальными понятиями тригонометрии и выполнять элементарные операции над функциями углов;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несложные задачи на построение с помощью циркуля и </w:t>
      </w:r>
      <w:proofErr w:type="gramStart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линейки;-</w:t>
      </w:r>
      <w:proofErr w:type="gramEnd"/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простейшие планиметрические задачи в пространстве;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несложные задачи на преобразование плоскости, применяя определение понятий симметрий, поворота, параллельного переноса;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определения и свойства преобразований плоскости для решения задач.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«Измерение геометрических величин»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площади фигур;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длину окружности, длину дуги окружности;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решать задачи на доказательства, используя формулы длины окружности и длины дуги окружности, формулы площадей фигур;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практические задачи, связанные с нахождением геометрических величин (используя справочники и технические средства).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«Координаты»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-объяснять и иллюстрировать понятие декартовой системы координат;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координатный метод для исследования свойств прямых и отрезков;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координатный метод для исследования свойств окружностей.</w:t>
      </w:r>
    </w:p>
    <w:p w:rsidR="00807933" w:rsidRPr="00BF6AEF" w:rsidRDefault="00807933" w:rsidP="007E6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«Векторы»</w:t>
      </w:r>
    </w:p>
    <w:p w:rsidR="00807933" w:rsidRPr="00BF6AEF" w:rsidRDefault="00807933" w:rsidP="00807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-оперировать с векторами, заданными геометрически;</w:t>
      </w:r>
    </w:p>
    <w:p w:rsidR="00807933" w:rsidRPr="00BF6AEF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с векторами, заданными координатами;</w:t>
      </w:r>
    </w:p>
    <w:p w:rsidR="00807933" w:rsidRDefault="00807933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скалярное произведение векторов при решении задач.</w:t>
      </w:r>
    </w:p>
    <w:p w:rsidR="00332B76" w:rsidRPr="00BF6AEF" w:rsidRDefault="00332B76" w:rsidP="0080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33" w:rsidRPr="00BF6AEF" w:rsidRDefault="001262F2" w:rsidP="001262F2">
      <w:pPr>
        <w:pStyle w:val="a3"/>
        <w:numPr>
          <w:ilvl w:val="0"/>
          <w:numId w:val="20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E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07933" w:rsidRPr="00BF6AEF" w:rsidRDefault="00807933" w:rsidP="000F75B5">
      <w:pPr>
        <w:pStyle w:val="Default"/>
      </w:pPr>
      <w:r w:rsidRPr="00BF6AEF">
        <w:rPr>
          <w:b/>
          <w:bCs/>
        </w:rPr>
        <w:t xml:space="preserve">7 класс. Геометрия 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Раздел1.начальные геометрические сведения.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1.1. Прямая и отрезок.</w:t>
      </w:r>
    </w:p>
    <w:p w:rsidR="00807933" w:rsidRPr="00BF6AEF" w:rsidRDefault="00807933" w:rsidP="000F75B5">
      <w:pPr>
        <w:pStyle w:val="Default"/>
      </w:pPr>
      <w:r w:rsidRPr="00BF6AEF">
        <w:t>Точки, прямые, отрезки. Провешивание прямой на местности.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1.2. Луч и угол.</w:t>
      </w:r>
    </w:p>
    <w:p w:rsidR="00807933" w:rsidRPr="00BF6AEF" w:rsidRDefault="00807933" w:rsidP="000F75B5">
      <w:pPr>
        <w:pStyle w:val="Default"/>
      </w:pPr>
      <w:r w:rsidRPr="00BF6AEF">
        <w:t>Луч. Угол.</w:t>
      </w:r>
    </w:p>
    <w:p w:rsidR="00807933" w:rsidRPr="00BF6AEF" w:rsidRDefault="00807933" w:rsidP="000F75B5">
      <w:pPr>
        <w:pStyle w:val="Default"/>
      </w:pPr>
      <w:r w:rsidRPr="00BF6AEF">
        <w:rPr>
          <w:b/>
          <w:bCs/>
          <w:iCs/>
        </w:rPr>
        <w:t>Тема 1.3.</w:t>
      </w:r>
      <w:r w:rsidRPr="00BF6AEF">
        <w:t xml:space="preserve"> </w:t>
      </w:r>
      <w:r w:rsidRPr="00BF6AEF">
        <w:rPr>
          <w:b/>
        </w:rPr>
        <w:t>Сравнение отрезков и углов.</w:t>
      </w:r>
    </w:p>
    <w:p w:rsidR="00807933" w:rsidRPr="00BF6AEF" w:rsidRDefault="00807933" w:rsidP="000F75B5">
      <w:pPr>
        <w:pStyle w:val="Default"/>
      </w:pPr>
      <w:r w:rsidRPr="00BF6AEF">
        <w:t>Равенство геометрических фигур. Сравнение отре5зков и углов.</w:t>
      </w:r>
    </w:p>
    <w:p w:rsidR="00807933" w:rsidRPr="00BF6AEF" w:rsidRDefault="00807933" w:rsidP="000F75B5">
      <w:pPr>
        <w:pStyle w:val="Default"/>
        <w:rPr>
          <w:b/>
        </w:rPr>
      </w:pPr>
      <w:r w:rsidRPr="00BF6AEF">
        <w:rPr>
          <w:b/>
          <w:bCs/>
          <w:iCs/>
        </w:rPr>
        <w:t>Тема 1.4.</w:t>
      </w:r>
      <w:r w:rsidRPr="00BF6AEF">
        <w:t xml:space="preserve"> </w:t>
      </w:r>
      <w:r w:rsidRPr="00BF6AEF">
        <w:rPr>
          <w:b/>
        </w:rPr>
        <w:t>Измерение отрезков.</w:t>
      </w:r>
    </w:p>
    <w:p w:rsidR="00807933" w:rsidRPr="00BF6AEF" w:rsidRDefault="00807933" w:rsidP="000F75B5">
      <w:pPr>
        <w:pStyle w:val="Default"/>
      </w:pPr>
      <w:r w:rsidRPr="00BF6AEF">
        <w:t>Длина отрезка. Единицы измерения. Измерительные инструменты.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1.5. Измерение углов.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>Градусная мера углов. Измерение углов на местности.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1.6. Перпендикулярные прямые.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>Смежные и вертикальные углы. Перпендикулярные прямые. Построение прямых углов на местности.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Раздел 2. Треугольники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2.1. Первый признак равенства треугольников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>Треугольник. Первый признак равенства треугольников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2.2. Медианы, биссектрисы и высоты треугольника.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>Перпендикуляр к прямой. Медианы, биссектрисы и высоты треугольника. Свойства равнобедренного треугольника.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2.3. Второй и третий признаки равенства треугольников.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 xml:space="preserve">Второй признак равенства треугольников. Третий признак равенства треугольников. 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2.4. Задачи на построение.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>Окружность. Построение циркулем и линейкой. Задачи на построение.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Раздел 3. Параллельные прямые.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3.1. Признаки параллельности двух прямых.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>Определение параллельных прямых. Признаки параллельности двух прямых. Практические способы построения параллельных прямых.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3.2. Аксиомы параллельных прямых.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 xml:space="preserve"> Об аксиомах геометрии. Аксиома параллельных прямых. Теоремы об углах, образованных двумя параллельными прямыми и секущей. Углы с соответственно параллельными или перпендикулярными сторонами.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Раздел 4. Соотношения между сторонами и углами треугольника.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4.1. Сумма углов треугольника.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lastRenderedPageBreak/>
        <w:t>Теорема о сумме углов треугольника. Остроугольный, прямоугольный и тупоугольный треугольники.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 xml:space="preserve">Тема 4.2. Соотношения между сторонами и углами. 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 xml:space="preserve"> Теорема о соотношениях между сторонами и углами треугольника. Неравенство треугольника. 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4.3. Прямоугольные треугольники.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 xml:space="preserve"> Некоторые свойства прямоугольных треугольников. Признаки равенства прямоугольных треугольников. Уголковый отражатель.</w:t>
      </w:r>
    </w:p>
    <w:p w:rsidR="00807933" w:rsidRPr="00BF6AEF" w:rsidRDefault="00807933" w:rsidP="000F75B5">
      <w:pPr>
        <w:pStyle w:val="Default"/>
        <w:rPr>
          <w:b/>
          <w:bCs/>
          <w:iCs/>
        </w:rPr>
      </w:pPr>
      <w:r w:rsidRPr="00BF6AEF">
        <w:rPr>
          <w:b/>
          <w:bCs/>
          <w:iCs/>
        </w:rPr>
        <w:t>Тема 4.4. Построение треугольника по трем элементам.</w:t>
      </w:r>
    </w:p>
    <w:p w:rsidR="00807933" w:rsidRPr="00BF6AEF" w:rsidRDefault="00807933" w:rsidP="000F75B5">
      <w:pPr>
        <w:pStyle w:val="Default"/>
      </w:pPr>
      <w:r w:rsidRPr="00BF6AEF">
        <w:rPr>
          <w:bCs/>
          <w:iCs/>
        </w:rPr>
        <w:t>Расстояние от точки до прямой. Расстояние между параллельными прямыми.</w:t>
      </w:r>
    </w:p>
    <w:p w:rsidR="00807933" w:rsidRPr="00BF6AEF" w:rsidRDefault="00807933" w:rsidP="000F75B5">
      <w:pPr>
        <w:pStyle w:val="Default"/>
        <w:rPr>
          <w:bCs/>
          <w:iCs/>
        </w:rPr>
      </w:pPr>
      <w:r w:rsidRPr="00BF6AEF">
        <w:rPr>
          <w:bCs/>
          <w:iCs/>
        </w:rPr>
        <w:t>Построение треугольника по трем элементам.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8 класс. Геометрия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Раздел 1. Четырехугольники.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1.1. Многоугольники.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Многоугольник. Выпуклый многоугольник. Четырехугольник.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1.2. Параллелограмм и трапеция.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Параллелограмм. Признаки параллелограмма.  Трапеция.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1.3. Прямоугольник, ромб, квадрат.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Прямоугольник. Ромб и квадрат. Осевая и центральная симметрия.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Раздел 2. Площадь.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2.1. Площадь многоугольника.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Понятие площади многоугольника. Площадь квадрата. Площадь прямоугольника.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2.2. Площадь параллелограмма, треугольника и трапеции.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Площадь параллелограмма. Площадь треугольника. Площадь трапеции.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2.3. Теорема Пифагора.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Теорема Пифагора. Теорема, обратная теореме Пифагора. Формула Герона.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Раздел 3. Подобные треугольники.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3.1. Определение подобных треугольников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Пропорциональные отрезки. Определение подобных треугольников. Отношение площадей подобных треугольников.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3.2. Признаки подобия треугольников.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Первый признак подобия треугольников. Второй признак подобия треугольников. Третий признак подобия треугольников.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3.3. Применение подобия к доказательству теорем и решению задач.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Средняя линия треугольника. Пропорциональные отрезки в прямоугольном треугольнике. Практические приложения подобия треугольников. О подобии произвольных фигур.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3.4. Соотношение между сторонами и углами прямоугольного треугольника.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Синус, косинус и тангенс острого угла прямоугольного треугольника. Значение синуса, косинуса и тангенса для углов 30◦, 45◦ и 60◦.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 xml:space="preserve">Раздел 4. Окружность. 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4.1. Касательная к окружности.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Взаимное расположение прямой и окружности. Касательная к окружности.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4.2. Центральные и вписанные углы.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Градусная мера дуги окружности. Теорема о вписанном угле.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  <w:bCs/>
        </w:rPr>
        <w:t>Тема 4.3. Четыре замечательные точки треугольника.</w:t>
      </w:r>
    </w:p>
    <w:p w:rsidR="00807933" w:rsidRPr="00BF6AEF" w:rsidRDefault="00807933" w:rsidP="000F75B5">
      <w:pPr>
        <w:pStyle w:val="Default"/>
        <w:rPr>
          <w:bCs/>
        </w:rPr>
      </w:pPr>
      <w:r w:rsidRPr="00BF6AEF">
        <w:rPr>
          <w:bCs/>
        </w:rPr>
        <w:t>Свойства биссектрисы угла. Свойства срединного перпендикуляра к отрезку. Теорема о пересечении высот треугольника.</w:t>
      </w:r>
    </w:p>
    <w:p w:rsidR="00807933" w:rsidRPr="00BF6AEF" w:rsidRDefault="00807933" w:rsidP="000F75B5">
      <w:pPr>
        <w:pStyle w:val="Default"/>
        <w:rPr>
          <w:b/>
          <w:bCs/>
        </w:rPr>
      </w:pPr>
      <w:r w:rsidRPr="00BF6AEF">
        <w:rPr>
          <w:b/>
        </w:rPr>
        <w:t xml:space="preserve">Тема 4.4. Вписанная и описанная окружности. </w:t>
      </w:r>
    </w:p>
    <w:p w:rsidR="00807933" w:rsidRPr="00BF6AEF" w:rsidRDefault="00807933" w:rsidP="000F75B5">
      <w:pPr>
        <w:pStyle w:val="a5"/>
      </w:pPr>
      <w:r w:rsidRPr="00BF6AEF">
        <w:t xml:space="preserve">Вписанная окружность. Описанная окружность.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Раздел 5. Векторы.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lastRenderedPageBreak/>
        <w:t xml:space="preserve">Тема 5.1. Понятие вектора. </w:t>
      </w:r>
    </w:p>
    <w:p w:rsidR="00807933" w:rsidRPr="00BF6AEF" w:rsidRDefault="00807933" w:rsidP="000F75B5">
      <w:pPr>
        <w:pStyle w:val="a5"/>
      </w:pPr>
      <w:r w:rsidRPr="00BF6AEF">
        <w:t xml:space="preserve">Понятие вектора. Равенство векторов. Откладывание вектора от данной точки. 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5.2. Сложение и вычитание векторов. </w:t>
      </w:r>
    </w:p>
    <w:p w:rsidR="00807933" w:rsidRPr="00BF6AEF" w:rsidRDefault="00807933" w:rsidP="000F75B5">
      <w:pPr>
        <w:pStyle w:val="a5"/>
      </w:pPr>
      <w:r w:rsidRPr="00BF6AEF">
        <w:t xml:space="preserve">Сумма двух векторов. Законы сложения векторов. Правило параллелограмма. Сумма нескольких векторов. Вычитание векторов. 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5.3. Умножение векторов на число. Применение векторов к решению задач.  </w:t>
      </w:r>
    </w:p>
    <w:p w:rsidR="00807933" w:rsidRPr="00BF6AEF" w:rsidRDefault="00807933" w:rsidP="000F75B5">
      <w:pPr>
        <w:pStyle w:val="a5"/>
      </w:pPr>
      <w:r w:rsidRPr="00BF6AEF">
        <w:t xml:space="preserve">Произведение вектора на число. Применение вектора к решению задач. Средняя линия трапеции. 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9 класс. Геометрия.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Раздел 1. Метод координат.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1.1. Координаты вектора. </w:t>
      </w:r>
    </w:p>
    <w:p w:rsidR="00807933" w:rsidRPr="00BF6AEF" w:rsidRDefault="00807933" w:rsidP="000F75B5">
      <w:pPr>
        <w:pStyle w:val="a5"/>
      </w:pPr>
      <w:r w:rsidRPr="00BF6AEF">
        <w:t xml:space="preserve">Разложение вектора по двум неколлинеарным векторам. Координаты вектора.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1.2. Простейшие задачи в координатах. </w:t>
      </w:r>
    </w:p>
    <w:p w:rsidR="00807933" w:rsidRPr="00BF6AEF" w:rsidRDefault="00807933" w:rsidP="000F75B5">
      <w:pPr>
        <w:pStyle w:val="a5"/>
      </w:pPr>
      <w:r w:rsidRPr="00BF6AEF">
        <w:t xml:space="preserve">Связь между координатами вектора и координатами его начала и конца. Простейшие задачи в координатах.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1.3. Уравнение окружности и прямой. </w:t>
      </w:r>
    </w:p>
    <w:p w:rsidR="00807933" w:rsidRPr="00BF6AEF" w:rsidRDefault="00807933" w:rsidP="000F75B5">
      <w:pPr>
        <w:pStyle w:val="a5"/>
      </w:pPr>
      <w:r w:rsidRPr="00BF6AEF">
        <w:t xml:space="preserve">Уравнение линии на плоскости. Уравнение окружности. Уравнение прямой. Взаимное расположение двух окружностей.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Раздел 2. Соотношения между сторонами и углами треугольника. Скалярное произведение векторов.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2.1. Синус, косинус, тангенс, котангенс угла. </w:t>
      </w:r>
    </w:p>
    <w:p w:rsidR="00807933" w:rsidRPr="00BF6AEF" w:rsidRDefault="00807933" w:rsidP="000F75B5">
      <w:pPr>
        <w:pStyle w:val="a5"/>
      </w:pPr>
      <w:r w:rsidRPr="00BF6AEF">
        <w:t xml:space="preserve">Синус, косинус, тангенс, котангенс. Основное тригонометрическое тождество. Формулы приведения. Формулы для вычисления координат точки.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2.2. Соотношения между сторонами и углами треугольника.  </w:t>
      </w:r>
    </w:p>
    <w:p w:rsidR="00807933" w:rsidRPr="00BF6AEF" w:rsidRDefault="00807933" w:rsidP="000F75B5">
      <w:pPr>
        <w:pStyle w:val="a5"/>
      </w:pPr>
      <w:r w:rsidRPr="00BF6AEF">
        <w:t xml:space="preserve">Теорема о площади треугольника. Теорема синусов. Теорема косинусов. Решение треугольников. Измерительные работы.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2.3. Скалярное произведение векторов. </w:t>
      </w:r>
    </w:p>
    <w:p w:rsidR="00807933" w:rsidRPr="00BF6AEF" w:rsidRDefault="00807933" w:rsidP="000F75B5">
      <w:pPr>
        <w:pStyle w:val="a5"/>
      </w:pPr>
      <w:r w:rsidRPr="00BF6AEF">
        <w:t xml:space="preserve">Угол между векторами. Скалярное произведение векторов. Скалярное произведение в координатах. Свойства скалярного произведения векторов.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Раздел 3. Длина окружности и площадь круга.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lastRenderedPageBreak/>
        <w:t xml:space="preserve">Тема 3.1. Правильные многоугольники. </w:t>
      </w:r>
    </w:p>
    <w:p w:rsidR="00807933" w:rsidRPr="00BF6AEF" w:rsidRDefault="00807933" w:rsidP="000F75B5">
      <w:pPr>
        <w:pStyle w:val="a5"/>
      </w:pPr>
      <w:r w:rsidRPr="00BF6AEF">
        <w:t xml:space="preserve">Правильный многоугольник. Окружность, описанная около правильного многоугольника. Окружность, вписанная в правильный многоугольник. Формулы для вычисления площади правильного многоугольника, его стороны и радиуса вписанной окружности. Построение правильных многоугольников.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3.2. Длина окружности и площадь круга. </w:t>
      </w:r>
    </w:p>
    <w:p w:rsidR="00807933" w:rsidRPr="00BF6AEF" w:rsidRDefault="00807933" w:rsidP="000F75B5">
      <w:pPr>
        <w:pStyle w:val="a5"/>
      </w:pPr>
      <w:r w:rsidRPr="00BF6AEF">
        <w:t xml:space="preserve">Длина окружности. Площадь круга. Площадь кругового сектора. 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Раздел 4. Движения.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4.1. Понятие движения.  </w:t>
      </w:r>
    </w:p>
    <w:p w:rsidR="00807933" w:rsidRPr="00BF6AEF" w:rsidRDefault="00807933" w:rsidP="000F75B5">
      <w:pPr>
        <w:pStyle w:val="a5"/>
      </w:pPr>
      <w:r w:rsidRPr="00BF6AEF">
        <w:t xml:space="preserve">Отображение плоскости на себя. Понятие движения. Наложения и движения. 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4.2. Параллельный перенос и поворот. </w:t>
      </w:r>
    </w:p>
    <w:p w:rsidR="00807933" w:rsidRPr="00BF6AEF" w:rsidRDefault="00807933" w:rsidP="000F75B5">
      <w:pPr>
        <w:pStyle w:val="a5"/>
      </w:pPr>
      <w:r w:rsidRPr="00BF6AEF">
        <w:t xml:space="preserve">Параллельный перенос. Поворот. 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Раздел 5. Начальные сведения из стереометрии. 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5.1. Многогранники. </w:t>
      </w:r>
    </w:p>
    <w:p w:rsidR="00807933" w:rsidRPr="00BF6AEF" w:rsidRDefault="00807933" w:rsidP="000F75B5">
      <w:pPr>
        <w:pStyle w:val="a5"/>
      </w:pPr>
      <w:r w:rsidRPr="00BF6AEF">
        <w:t xml:space="preserve">Предмет стереометрии. Многогранники. Призма. Параллелепипед. Объем тела. Свойства прямоугольного параллелепипеда. Пирамида. </w:t>
      </w:r>
    </w:p>
    <w:p w:rsidR="00807933" w:rsidRPr="00BF6AEF" w:rsidRDefault="00807933" w:rsidP="000F75B5">
      <w:pPr>
        <w:pStyle w:val="a5"/>
        <w:rPr>
          <w:b/>
        </w:rPr>
      </w:pPr>
      <w:r w:rsidRPr="00BF6AEF">
        <w:rPr>
          <w:b/>
        </w:rPr>
        <w:t xml:space="preserve">Тема 5.2. Тела и поверхности вращения. </w:t>
      </w:r>
    </w:p>
    <w:p w:rsidR="00807933" w:rsidRPr="00BF6AEF" w:rsidRDefault="00807933" w:rsidP="000F75B5">
      <w:pPr>
        <w:pStyle w:val="a5"/>
      </w:pPr>
      <w:r w:rsidRPr="00BF6AEF">
        <w:t xml:space="preserve">Цилиндр. Конус. Сфера и шар. </w:t>
      </w:r>
    </w:p>
    <w:p w:rsidR="00886762" w:rsidRDefault="00886762" w:rsidP="00886762">
      <w:pPr>
        <w:pStyle w:val="a5"/>
        <w:ind w:left="360"/>
        <w:rPr>
          <w:b/>
        </w:rPr>
      </w:pPr>
      <w:r>
        <w:rPr>
          <w:b/>
        </w:rPr>
        <w:t>4.</w:t>
      </w:r>
      <w:r w:rsidR="007E6CB2" w:rsidRPr="00BF6AEF">
        <w:rPr>
          <w:b/>
        </w:rPr>
        <w:t>Тематическое планирование с указанием количества часов, отводимых на освоение каждой темы:</w:t>
      </w:r>
    </w:p>
    <w:p w:rsidR="007E6CB2" w:rsidRPr="00BF6AEF" w:rsidRDefault="00886762" w:rsidP="00886762">
      <w:pPr>
        <w:pStyle w:val="a5"/>
        <w:ind w:left="720"/>
        <w:rPr>
          <w:b/>
        </w:rPr>
      </w:pPr>
      <w:r>
        <w:rPr>
          <w:b/>
        </w:rPr>
        <w:t xml:space="preserve"> ВАРИАНТ №1 – очная форма обучения</w:t>
      </w:r>
    </w:p>
    <w:p w:rsidR="00807933" w:rsidRPr="00BF6AEF" w:rsidRDefault="00807933" w:rsidP="00807933">
      <w:pPr>
        <w:pStyle w:val="a5"/>
        <w:rPr>
          <w:b/>
        </w:rPr>
      </w:pPr>
      <w:r w:rsidRPr="00BF6AEF">
        <w:rPr>
          <w:b/>
        </w:rPr>
        <w:t>7 класс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6379"/>
        <w:gridCol w:w="1701"/>
      </w:tblGrid>
      <w:tr w:rsidR="00807933" w:rsidRPr="008C4A34" w:rsidTr="007E6CB2">
        <w:tc>
          <w:tcPr>
            <w:tcW w:w="1129" w:type="dxa"/>
            <w:vAlign w:val="center"/>
          </w:tcPr>
          <w:p w:rsidR="00807933" w:rsidRPr="008C4A34" w:rsidRDefault="00807933" w:rsidP="007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933" w:rsidRPr="008C4A34" w:rsidRDefault="00807933" w:rsidP="007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79" w:type="dxa"/>
            <w:vAlign w:val="center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8C4A34" w:rsidTr="007E6CB2">
        <w:tc>
          <w:tcPr>
            <w:tcW w:w="7508" w:type="dxa"/>
            <w:gridSpan w:val="2"/>
            <w:vAlign w:val="center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b/>
                <w:sz w:val="24"/>
                <w:szCs w:val="24"/>
              </w:rPr>
              <w:t>ГЛАВА1. НАЧАЛЬНЫЕ ГЕОМЕТРИЧЕСКИЕ СВЕДЕНИЯ.</w:t>
            </w:r>
          </w:p>
        </w:tc>
        <w:tc>
          <w:tcPr>
            <w:tcW w:w="1701" w:type="dxa"/>
          </w:tcPr>
          <w:p w:rsidR="00807933" w:rsidRPr="008C4A34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4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геометрии из практики. Точка, прямая и плоскость. Отрезок.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Луч. Угол. Ломанная.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Равенство в геометрии. Сравнение отрезков и углов.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Длина отрезка. Измерение отрезков. Длина ломанной.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«Измерение отрезков».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Величина угла. Прямой угол. Острые и тупые углы. Измерение углов 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Вертикальные и смежные углы.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прямых.                                         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«Смежные и вертикальные углы».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«Начальные геометрические сведения».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№1 по теме «Начальные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сведения».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ГЛАВА2. ТРЕУГОЛЬНИКИ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Треугольник. Первый признак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«Первый признак равенства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прямой. Медиана, биссектриса и высота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Равнобедренные и равносторонни треугольники.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и признаки равнобедренного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равнобедренного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признак равенства треугольников»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«Третий признак равенства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Определение. Окружность и круг.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Построение циркулем и линейкой. Построение отрезка равного данному.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Деление отрезка пополам, построение биссектрисы.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Построение перпендикуляра к прямой, деление отрезка на n- равных частей.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«Треугольники».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№2 по теме «Треугольники»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ГЛАВА 3. ПАРАЛЛЕЛЬНЫЕ ПРЯМЫЕ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параллельных  прямых, п.24.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параллельности прямых.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 Аксиома параллельных прямых.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об углах, образованных двумя параллельными прямыми и секущей.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параллельных прямых».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«Параллельные прямые».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№3 по теме «Параллельные прямые»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ГЛАВА 4. СООТНОШЕНИЯ МЕЖДУ СТОРОНАМИ И УГЛАМИ ТРЕУГОЛЬНИКА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сумме углов треугольника.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 и тупоугольный треугольники.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величинами сторон и углов треугольника.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«Сумма углов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прямоугольных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прямоугольных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прямоугольных треугольников.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треугольники». Угловой отражатель.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до прямой.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трем элементам.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56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«Построение треугольника по трём элементам».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прямоугольных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«Соотношения между сторонами и углами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ЗАЧЕТ №4 по теме «Прямоугольный треугольник».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508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углов.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rPr>
          <w:trHeight w:val="276"/>
        </w:trPr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64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геометрии 7 класса.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Итого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</w:tbl>
    <w:p w:rsidR="00807933" w:rsidRPr="001D6D9D" w:rsidRDefault="00807933" w:rsidP="008079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7933" w:rsidRPr="001D6D9D" w:rsidRDefault="00807933" w:rsidP="00807933">
      <w:pPr>
        <w:rPr>
          <w:rFonts w:ascii="Times New Roman" w:hAnsi="Times New Roman" w:cs="Times New Roman"/>
          <w:sz w:val="24"/>
          <w:szCs w:val="24"/>
        </w:rPr>
      </w:pPr>
    </w:p>
    <w:p w:rsidR="00807933" w:rsidRPr="001D6D9D" w:rsidRDefault="00807933" w:rsidP="00807933">
      <w:pPr>
        <w:rPr>
          <w:rFonts w:ascii="Times New Roman" w:hAnsi="Times New Roman" w:cs="Times New Roman"/>
          <w:sz w:val="24"/>
          <w:szCs w:val="24"/>
        </w:rPr>
      </w:pPr>
      <w:r w:rsidRPr="001D6D9D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1701"/>
      </w:tblGrid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повторение.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Вводное повторение. Признаки равенства треугольников, прямоугольных треугольников. Задачи на построение.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Глава 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proofErr w:type="gramEnd"/>
            <w:r w:rsidRPr="001D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Четырехугольники.  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t>Многоугольники.</w:t>
            </w:r>
            <w:r w:rsidRPr="001D6D9D">
              <w:rPr>
                <w:iCs/>
              </w:rPr>
              <w:t xml:space="preserve"> Выпуклые многоугольники. Сумма углов выпуклого многоугольника.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Периметр многоугольника.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Параллелограмм.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параллелограмма. Теорема Фалеса.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Трапеция, равнобедренная трапеция.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«Трапеция».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Прямоугольник, его свойства и признаки.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квадрат, их свойства и признаки.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Симметрия фигур.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задач по теме «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№1 по теме «Многоугольники».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Равносоставленные и равновеликие фигуры.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четырёхугольника.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многоугольника. Площадь прямоугольника.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«Площадь треугольника».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трапеции.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Пифагора.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«Теорема Пифагора».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Герона. Её применение.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«Площади».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№2  по теме «Площади».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Подобие треугольников; коэффициент подобия.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Связь между площадями подобных фигур.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подобия треугольников».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«Признаки подобия треугольников»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Средняя лин</w:t>
            </w: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я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медиан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приложение подобия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гомотетии. О подобии произвольных фигур.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«Применение подобия к решению задач».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«Применение подобия к решению задач».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«Применение подобия к решению задач»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Окружность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Двух окружностей.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pStyle w:val="a5"/>
              <w:spacing w:before="0" w:beforeAutospacing="0" w:after="0" w:afterAutospacing="0"/>
            </w:pPr>
            <w:r w:rsidRPr="001D6D9D">
              <w:t>Касательная и секущая к окружности; равенство касательных, приведённых из одной точки.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Метрические соотношения в окружности: свойства секущих, касательных, хорд.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биссектрисы угла.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пересечении высот треугольника.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Описанная окружность.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Вписанная окружность.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 66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готовым чертежам по теме «Окружность».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№5 по теме «Окружность».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366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5 часов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«Многоугольники».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«Площади».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«Подобные треугольники».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«Подобные треугольники».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тестирование.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1129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итого</w:t>
            </w:r>
          </w:p>
        </w:tc>
        <w:tc>
          <w:tcPr>
            <w:tcW w:w="1701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807933" w:rsidRPr="001D6D9D" w:rsidRDefault="00807933" w:rsidP="00807933">
      <w:pPr>
        <w:rPr>
          <w:rFonts w:ascii="Times New Roman" w:hAnsi="Times New Roman" w:cs="Times New Roman"/>
          <w:sz w:val="24"/>
          <w:szCs w:val="24"/>
        </w:rPr>
      </w:pPr>
    </w:p>
    <w:p w:rsidR="00807933" w:rsidRPr="001D6D9D" w:rsidRDefault="00807933" w:rsidP="00807933">
      <w:pPr>
        <w:rPr>
          <w:rFonts w:ascii="Times New Roman" w:hAnsi="Times New Roman" w:cs="Times New Roman"/>
          <w:sz w:val="24"/>
          <w:szCs w:val="24"/>
        </w:rPr>
      </w:pPr>
      <w:r w:rsidRPr="001D6D9D">
        <w:rPr>
          <w:rFonts w:ascii="Times New Roman" w:hAnsi="Times New Roman" w:cs="Times New Roman"/>
          <w:sz w:val="24"/>
          <w:szCs w:val="24"/>
        </w:rPr>
        <w:t>9кл</w:t>
      </w:r>
    </w:p>
    <w:tbl>
      <w:tblPr>
        <w:tblStyle w:val="a4"/>
        <w:tblW w:w="9123" w:type="dxa"/>
        <w:tblLook w:val="04A0" w:firstRow="1" w:lastRow="0" w:firstColumn="1" w:lastColumn="0" w:noHBand="0" w:noVBand="1"/>
      </w:tblPr>
      <w:tblGrid>
        <w:gridCol w:w="800"/>
        <w:gridCol w:w="6850"/>
        <w:gridCol w:w="1473"/>
      </w:tblGrid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вектора. Равенство векторов.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двух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нескольких векторов. Вычитание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«Сложение и вычитание векторов».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трапеции.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в координатах.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 и прямой.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«Метод координат».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«Метод координат». Подготовка к контрольной работе.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 «Метод координат».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тригонометрическое тождество. Формулы,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связывающие синус, косинус, тангенс, котангенс одного и того же угла.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Формула, выражающая площадь треугольника через две стороны и угол между ними.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Теоремы синусов и косинусов.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прямоугольных треугольников.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Измерительные работы.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Угол между векторами. </w:t>
            </w: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«Соотношения в треугольнике. Скалярное произведение векторов».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Вписанные и описанные многоугольники. Вписанные и описанные окружности правильного многоугольника.</w:t>
            </w:r>
          </w:p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площади треугольника: через периметр и радиус вписанной окружности.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76" w:type="dxa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«Правильный многоугольник».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Длина окружности, число π; длина дуги. Сектор. Сегмент.</w:t>
            </w:r>
          </w:p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 и площадь сектора.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 и кругового сектора.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теме: «Длина окружности. Площадь круга».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«Длина окружности и площадь круга».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 № 3 по теме: «Длина окружности и площадь круга».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pStyle w:val="a5"/>
              <w:snapToGrid w:val="0"/>
              <w:spacing w:before="0" w:after="0"/>
              <w:rPr>
                <w:bCs/>
                <w:iCs/>
              </w:rPr>
            </w:pPr>
            <w:r w:rsidRPr="001D6D9D">
              <w:rPr>
                <w:bCs/>
                <w:iCs/>
              </w:rPr>
              <w:t xml:space="preserve">Движения 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 преобразования. Примеры движения фигур.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движений.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Симметрия фигур. Осевая симметрия и центральная симметрия.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«Параллельный перенос. Поворот».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«Движения».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 по теме «Движения».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Начальные сведения из стереометрии. Об аксиомах планиметрии.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стереометрии. Многогранник.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Призма. Параллелепипед.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Пирамида. Решение задач.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и шар.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Тела и поверхности вращения.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7650" w:type="dxa"/>
            <w:gridSpan w:val="2"/>
            <w:vAlign w:val="center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Определение, теоремы, аксиомы, следствия.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и обратная теоремы.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Достаточные и необходимые условия.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Окружность.</w:t>
            </w:r>
          </w:p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Четырехугольники. 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Движения.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33" w:rsidRPr="001D6D9D" w:rsidTr="007E6CB2">
        <w:tc>
          <w:tcPr>
            <w:tcW w:w="0" w:type="auto"/>
            <w:vAlign w:val="center"/>
          </w:tcPr>
          <w:p w:rsidR="00807933" w:rsidRPr="001D6D9D" w:rsidRDefault="00807933" w:rsidP="007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</w:tcPr>
          <w:p w:rsidR="00807933" w:rsidRPr="001D6D9D" w:rsidRDefault="00807933" w:rsidP="007E6CB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473" w:type="dxa"/>
          </w:tcPr>
          <w:p w:rsidR="00807933" w:rsidRPr="001D6D9D" w:rsidRDefault="00807933" w:rsidP="007E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807933" w:rsidRDefault="00807933" w:rsidP="00807933">
      <w:pPr>
        <w:rPr>
          <w:rFonts w:ascii="Times New Roman" w:hAnsi="Times New Roman" w:cs="Times New Roman"/>
          <w:sz w:val="24"/>
          <w:szCs w:val="24"/>
        </w:rPr>
      </w:pPr>
    </w:p>
    <w:p w:rsidR="00921442" w:rsidRPr="001823CC" w:rsidRDefault="00921442" w:rsidP="00921442">
      <w:pPr>
        <w:spacing w:after="200" w:line="276" w:lineRule="auto"/>
        <w:rPr>
          <w:rFonts w:ascii="Calibri" w:eastAsia="Calibri" w:hAnsi="Calibri" w:cs="Times New Roman"/>
        </w:rPr>
      </w:pPr>
    </w:p>
    <w:p w:rsidR="00921442" w:rsidRPr="00886762" w:rsidRDefault="00886762" w:rsidP="0092144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6762">
        <w:rPr>
          <w:rFonts w:ascii="Times New Roman" w:eastAsia="Calibri" w:hAnsi="Times New Roman" w:cs="Times New Roman"/>
          <w:b/>
          <w:sz w:val="24"/>
          <w:szCs w:val="24"/>
        </w:rPr>
        <w:t>ВАРИАНТ №2 – очно-заочная форма обучения</w:t>
      </w:r>
    </w:p>
    <w:p w:rsidR="00886762" w:rsidRPr="001D6D9D" w:rsidRDefault="00886762" w:rsidP="00886762">
      <w:pPr>
        <w:rPr>
          <w:rFonts w:ascii="Times New Roman" w:hAnsi="Times New Roman" w:cs="Times New Roman"/>
          <w:sz w:val="24"/>
          <w:szCs w:val="24"/>
        </w:rPr>
      </w:pPr>
      <w:r w:rsidRPr="001D6D9D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3"/>
        <w:gridCol w:w="5407"/>
        <w:gridCol w:w="1418"/>
        <w:gridCol w:w="1417"/>
      </w:tblGrid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886762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348" w:type="dxa"/>
          </w:tcPr>
          <w:p w:rsidR="00886762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повторение. 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Вводное повторение. Признаки равенства треугольников, прямоугольных треугольников. Задачи на построение.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6579" w:type="dxa"/>
            <w:gridSpan w:val="2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Глава 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proofErr w:type="gramEnd"/>
            <w:r w:rsidRPr="001D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 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Четырехугольники.   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t>Многоугольники.</w:t>
            </w:r>
            <w:r w:rsidRPr="001D6D9D">
              <w:rPr>
                <w:iCs/>
              </w:rPr>
              <w:t xml:space="preserve"> Выпуклые многоугольники. Сумма углов выпуклого многоугольника.</w:t>
            </w:r>
          </w:p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Периметр многоугольника.</w:t>
            </w:r>
          </w:p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Параллелограмм.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параллелограмма. Теорема Фалеса.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Трапеция, равнобедренная трапеция.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«Трапеция».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Прямоугольник, его свойства и признаки.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квадрат, их свойства и признаки.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Симметрия фигур.</w:t>
            </w:r>
          </w:p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задач по теме «</w:t>
            </w: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№1 по теме «Многоугольники».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6579" w:type="dxa"/>
            <w:gridSpan w:val="2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D6D9D">
              <w:rPr>
                <w:iCs/>
              </w:rPr>
              <w:t>Равносоставленные и равновеликие фигуры.</w:t>
            </w:r>
          </w:p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четырёхугольника.</w:t>
            </w:r>
          </w:p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многоугольника. Площадь прямоугольника.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треугольника.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«Площадь треугольника».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трапеции.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Пифагора.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«Теорема Пифагора».</w:t>
            </w:r>
          </w:p>
        </w:tc>
        <w:tc>
          <w:tcPr>
            <w:tcW w:w="1418" w:type="dxa"/>
          </w:tcPr>
          <w:p w:rsidR="00886762" w:rsidRPr="001D6D9D" w:rsidRDefault="001A24E4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Герона. Её применение.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«Площади».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№2  по теме «Площади».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762" w:rsidRPr="001D6D9D" w:rsidTr="00886762">
        <w:tc>
          <w:tcPr>
            <w:tcW w:w="6579" w:type="dxa"/>
            <w:gridSpan w:val="2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Подобие треугольников; коэффициент подобия.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Связь между площадями подобных фигур.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подобия треугольников».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«Признаки подобия треугольников»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Средняя лин</w:t>
            </w:r>
            <w:r w:rsidRPr="001D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я треугольника.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медиан треугольника.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приложение подобия треугольников.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гомотетии. О подобии произвольных фигур.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«Применение подобия к решению задач».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«Применение подобия к решению задач».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«Применение подобия к решению задач»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6579" w:type="dxa"/>
            <w:gridSpan w:val="2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Окружность 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Двух окружностей.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pStyle w:val="a5"/>
              <w:spacing w:before="0" w:beforeAutospacing="0" w:after="0" w:afterAutospacing="0"/>
            </w:pPr>
            <w:r w:rsidRPr="001D6D9D">
              <w:t>Касательная и секущая к окружности; равенство касательных, приведённых из одной точки.</w:t>
            </w:r>
          </w:p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Метрические соотношения в окружности: свойства секущих, касательных, хорд.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71280F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биссектрисы угла. </w:t>
            </w:r>
          </w:p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пересечении высот треугольника.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Описанная окружность.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Вписанная окружность.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      66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готовым чертежам по теме «Окружность».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№5 по теме «Окружность».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6579" w:type="dxa"/>
            <w:gridSpan w:val="2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5 часов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«Многоугольники».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«Площади».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«Подобные треугольники».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«Подобные треугольники».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тестирование.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762" w:rsidRPr="001D6D9D" w:rsidTr="00886762">
        <w:tc>
          <w:tcPr>
            <w:tcW w:w="1109" w:type="dxa"/>
            <w:vAlign w:val="center"/>
          </w:tcPr>
          <w:p w:rsidR="00886762" w:rsidRPr="001D6D9D" w:rsidRDefault="00886762" w:rsidP="00EA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итого</w:t>
            </w:r>
          </w:p>
        </w:tc>
        <w:tc>
          <w:tcPr>
            <w:tcW w:w="141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48" w:type="dxa"/>
          </w:tcPr>
          <w:p w:rsidR="00886762" w:rsidRPr="001D6D9D" w:rsidRDefault="00886762" w:rsidP="00E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</w:tbl>
    <w:p w:rsidR="00886762" w:rsidRPr="00921442" w:rsidRDefault="00886762" w:rsidP="00921442">
      <w:pPr>
        <w:spacing w:after="200" w:line="276" w:lineRule="auto"/>
        <w:rPr>
          <w:rFonts w:ascii="Calibri" w:eastAsia="Calibri" w:hAnsi="Calibri" w:cs="Times New Roman"/>
        </w:rPr>
      </w:pPr>
    </w:p>
    <w:sectPr w:rsidR="00886762" w:rsidRPr="0092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C0"/>
    <w:multiLevelType w:val="multilevel"/>
    <w:tmpl w:val="608E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5AD9"/>
    <w:multiLevelType w:val="hybridMultilevel"/>
    <w:tmpl w:val="CB32C940"/>
    <w:lvl w:ilvl="0" w:tplc="92927DB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14AD"/>
    <w:multiLevelType w:val="multilevel"/>
    <w:tmpl w:val="EFA8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2737A"/>
    <w:multiLevelType w:val="multilevel"/>
    <w:tmpl w:val="BADC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C1B32"/>
    <w:multiLevelType w:val="hybridMultilevel"/>
    <w:tmpl w:val="16E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E82"/>
    <w:multiLevelType w:val="hybridMultilevel"/>
    <w:tmpl w:val="9DEE4E28"/>
    <w:lvl w:ilvl="0" w:tplc="B1F22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7" w15:restartNumberingAfterBreak="0">
    <w:nsid w:val="29D51969"/>
    <w:multiLevelType w:val="hybridMultilevel"/>
    <w:tmpl w:val="589CF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F7F32"/>
    <w:multiLevelType w:val="multilevel"/>
    <w:tmpl w:val="963ACD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943D1"/>
    <w:multiLevelType w:val="hybridMultilevel"/>
    <w:tmpl w:val="16E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B7D2B"/>
    <w:multiLevelType w:val="multilevel"/>
    <w:tmpl w:val="4D96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F47D28"/>
    <w:multiLevelType w:val="hybridMultilevel"/>
    <w:tmpl w:val="4572865A"/>
    <w:lvl w:ilvl="0" w:tplc="160AE22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B950366"/>
    <w:multiLevelType w:val="multilevel"/>
    <w:tmpl w:val="2D9E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15A0D"/>
    <w:multiLevelType w:val="multilevel"/>
    <w:tmpl w:val="C328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95160"/>
    <w:multiLevelType w:val="hybridMultilevel"/>
    <w:tmpl w:val="3F94733E"/>
    <w:lvl w:ilvl="0" w:tplc="160AE22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D769C"/>
    <w:multiLevelType w:val="hybridMultilevel"/>
    <w:tmpl w:val="BD86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97D62"/>
    <w:multiLevelType w:val="multilevel"/>
    <w:tmpl w:val="D5DE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AF6FD5"/>
    <w:multiLevelType w:val="hybridMultilevel"/>
    <w:tmpl w:val="E140F4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C345D"/>
    <w:multiLevelType w:val="multilevel"/>
    <w:tmpl w:val="09CC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5"/>
  </w:num>
  <w:num w:numId="5">
    <w:abstractNumId w:val="0"/>
  </w:num>
  <w:num w:numId="6">
    <w:abstractNumId w:val="20"/>
  </w:num>
  <w:num w:numId="7">
    <w:abstractNumId w:val="3"/>
  </w:num>
  <w:num w:numId="8">
    <w:abstractNumId w:val="2"/>
  </w:num>
  <w:num w:numId="9">
    <w:abstractNumId w:val="17"/>
  </w:num>
  <w:num w:numId="10">
    <w:abstractNumId w:val="11"/>
  </w:num>
  <w:num w:numId="11">
    <w:abstractNumId w:val="16"/>
  </w:num>
  <w:num w:numId="12">
    <w:abstractNumId w:val="18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3"/>
  </w:num>
  <w:num w:numId="18">
    <w:abstractNumId w:val="12"/>
  </w:num>
  <w:num w:numId="19">
    <w:abstractNumId w:val="9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F0"/>
    <w:rsid w:val="0006501E"/>
    <w:rsid w:val="000F75B5"/>
    <w:rsid w:val="001262F2"/>
    <w:rsid w:val="00177C50"/>
    <w:rsid w:val="001823CC"/>
    <w:rsid w:val="001A22FC"/>
    <w:rsid w:val="001A24E4"/>
    <w:rsid w:val="001F3CB6"/>
    <w:rsid w:val="002403D1"/>
    <w:rsid w:val="00251D5C"/>
    <w:rsid w:val="00332B76"/>
    <w:rsid w:val="0033509E"/>
    <w:rsid w:val="00393F25"/>
    <w:rsid w:val="00445C78"/>
    <w:rsid w:val="00473787"/>
    <w:rsid w:val="004A1578"/>
    <w:rsid w:val="006C6487"/>
    <w:rsid w:val="006F7761"/>
    <w:rsid w:val="0071280F"/>
    <w:rsid w:val="007E6CB2"/>
    <w:rsid w:val="00807933"/>
    <w:rsid w:val="00886762"/>
    <w:rsid w:val="00921442"/>
    <w:rsid w:val="00A778D2"/>
    <w:rsid w:val="00AC3F52"/>
    <w:rsid w:val="00BE4CE1"/>
    <w:rsid w:val="00BF6AEF"/>
    <w:rsid w:val="00C148F0"/>
    <w:rsid w:val="00C17C6F"/>
    <w:rsid w:val="00EB1296"/>
    <w:rsid w:val="00F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E69C"/>
  <w15:chartTrackingRefBased/>
  <w15:docId w15:val="{DFDC3D88-605E-4768-953B-34B6C5B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87"/>
  </w:style>
  <w:style w:type="paragraph" w:styleId="1">
    <w:name w:val="heading 1"/>
    <w:basedOn w:val="a"/>
    <w:next w:val="a"/>
    <w:link w:val="10"/>
    <w:qFormat/>
    <w:rsid w:val="009214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4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42"/>
    <w:pPr>
      <w:ind w:left="720"/>
      <w:contextualSpacing/>
    </w:pPr>
  </w:style>
  <w:style w:type="table" w:styleId="a4">
    <w:name w:val="Table Grid"/>
    <w:basedOn w:val="a1"/>
    <w:uiPriority w:val="39"/>
    <w:rsid w:val="009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9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92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14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4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1442"/>
  </w:style>
  <w:style w:type="table" w:customStyle="1" w:styleId="21">
    <w:name w:val="Сетка таблицы2"/>
    <w:basedOn w:val="a1"/>
    <w:next w:val="a4"/>
    <w:uiPriority w:val="39"/>
    <w:rsid w:val="009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21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921442"/>
    <w:rPr>
      <w:color w:val="808080"/>
    </w:rPr>
  </w:style>
  <w:style w:type="paragraph" w:styleId="a7">
    <w:name w:val="No Spacing"/>
    <w:uiPriority w:val="1"/>
    <w:qFormat/>
    <w:rsid w:val="0092144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214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4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4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4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44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2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1442"/>
    <w:rPr>
      <w:rFonts w:ascii="Segoe UI" w:hAnsi="Segoe UI" w:cs="Segoe UI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921442"/>
  </w:style>
  <w:style w:type="paragraph" w:customStyle="1" w:styleId="Style24">
    <w:name w:val="Style24"/>
    <w:basedOn w:val="a"/>
    <w:uiPriority w:val="99"/>
    <w:rsid w:val="00921442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39"/>
    <w:rsid w:val="006F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73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23</Pages>
  <Words>7722</Words>
  <Characters>44018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Ольга Григорьевна</dc:creator>
  <cp:keywords/>
  <dc:description/>
  <cp:lastModifiedBy>User</cp:lastModifiedBy>
  <cp:revision>28</cp:revision>
  <dcterms:created xsi:type="dcterms:W3CDTF">2019-01-10T00:53:00Z</dcterms:created>
  <dcterms:modified xsi:type="dcterms:W3CDTF">2021-02-08T07:35:00Z</dcterms:modified>
</cp:coreProperties>
</file>