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395656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jc w:val="both"/>
        <w:rPr>
          <w:rFonts w:ascii="yandex-sans" w:hAnsi="yandex-sans"/>
          <w:color w:val="000000"/>
          <w:sz w:val="23"/>
        </w:rPr>
      </w:pPr>
      <w:r>
        <w:drawing>
          <wp:inline xmlns:wp="http://schemas.openxmlformats.org/drawingml/2006/wordprocessingDrawing">
            <wp:extent cx="5829300" cy="80105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10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yandex-sans" w:hAnsi="yandex-sans"/>
          <w:color w:val="000000"/>
          <w:sz w:val="23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yandex-sans" w:hAnsi="yandex-sans"/>
          <w:color w:val="000000"/>
          <w:sz w:val="23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yandex-sans" w:hAnsi="yandex-sans"/>
          <w:color w:val="000000"/>
          <w:sz w:val="23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yandex-sans" w:hAnsi="yandex-sans"/>
          <w:color w:val="000000"/>
          <w:sz w:val="23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yandex-sans" w:hAnsi="yandex-sans"/>
          <w:color w:val="000000"/>
          <w:sz w:val="23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yandex-sans" w:hAnsi="yandex-sans"/>
          <w:color w:val="000000"/>
          <w:sz w:val="23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yandex-sans" w:hAnsi="yandex-sans"/>
          <w:color w:val="000000"/>
          <w:sz w:val="23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yandex-sans" w:hAnsi="yandex-sans"/>
          <w:color w:val="000000"/>
          <w:sz w:val="23"/>
        </w:rPr>
        <w:t xml:space="preserve">                                                   </w:t>
      </w:r>
      <w:r>
        <w:rPr>
          <w:rFonts w:ascii="Times New Roman" w:hAnsi="Times New Roman"/>
          <w:b w:val="1"/>
          <w:color w:val="000000"/>
          <w:sz w:val="24"/>
        </w:rPr>
        <w:t>ПОЛОЖЕНИЕ О КОМИССИИ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 ведению коллективных переговоров, подготовке проекта, заключению и осуществлении контроля за выполнением условий коллективного договора муниципального автономного образовательного учреждения средняя общеобразовательная школа № 212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</w:t>
      </w:r>
      <w:r>
        <w:rPr>
          <w:rFonts w:ascii="Times New Roman" w:hAnsi="Times New Roman"/>
          <w:b w:val="1"/>
          <w:color w:val="000000"/>
          <w:sz w:val="24"/>
        </w:rPr>
        <w:t xml:space="preserve"> 1.Общие положения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1.1.Комиссия по ведению коллективных переговоров, подготовки проекта, заключению и осуществлении контроля за выполнением условий коллективного договора (далее - Комиссия), образованная в Муниципальном автономном образовательном учреждении средняя общеобразовательная школа № 212. В соответствие со ст. 35 Трудового кодекса Российской Федерации, в своей Комиссия руководствуется законодательством, соглашениями всех уровней, действие которых распространяется на организацию, настоящим Положением и заключенным коллективным договором формировании и осуществлении руководствуются следующими основным принципами социального партнерства: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1.2.1. равноправие сторон;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1.2.2. уважение и учет интересов сторон;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1.2.3. заинтересованность сторон в участии в договорных отношениях;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1.2.4. соблюдение сторонами и их представителями законов и иных нормативных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1.2.5. полномочность представителей сторон;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1.2.6. свобода выбора при обсуждении вопросов, входящих в сферу труда;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1.2.7. добровольность принятия сторонами на себя обязательств;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1.2.8. реальность обязательств, принимаемых на себя сторонами;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1.2.9. обязательность выполнения условий коллективного договора;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1.2.10. контроль за выполнением условий коллективного договора;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1.2.11. ответственность сторон, их представителей за невыполнение по их вине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                               2. Основные цели и задачи Комиссии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 Основными целями Комиссии являются: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2.1.1. достижение согласования интересов сторон трудовых отношений.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2.1.2. содействие коллективно-договорному регулированию социально – трудовых отношений в образовательных организациях и его филиалах.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 Основными задачами Комиссии являются: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2.2.1.развитие системы социального партнерства между Работниками  Муниципального автономного образовательного учреждения средняя общеобразовательная школа № 212 и Работодателем, направленное на обеспечение согласования интересов Работников и Работодателя по вопросам регулирования трудовых отношений и иных, непосредственно связанных с ними отношений;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2.2.2. ведение коллективных переговоров и подготовка проекта коллективного договора (изменений и дополнений).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2.3. Для обеспечения регулирования социально-трудовых отношений Комиссия: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2.3.1. ведет коллективные переговоры;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2.3.2. готовит проект коллективного договора (изменений и дополнений);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2.3.3. осуществляет контроль за исполнением условий коллективного договора;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2.3.4. рассматривает коллективные трудовые споры по поводу заключения или изменения коллективного договора, осуществления контроля за его выполнением;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2.3.5. создает рабочие группы с привлечением специалистов;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2.3.6. приглашает для участия в своей работе представителей вышестоящей профсоюзной организации, органов муниципальной власти, специалистов отдела труда администрации Ленинского  района города Новосибирска.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                                3. Состав и формирование Комиссии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3.1. При проведении коллективных переговоров о заключении и об изменении коллективного договора, разрешении коллективных трудовых споров по поводу заключения или изменения коллективного договора, осуществлении контроля за его выполнением, а также при формировании и осуществлении деятельности Комиссии интересы Работников представляет Первичная профсоюзная организация Муниципального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Автономного образовательного учреждения средней общеобразовательной школы № 212,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интересы Работодателя – руководитель Муниципального автономного образовательного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учреждения средней общеобразовательной школы № 212 или уполномоченные им лица.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3.2. Количество членов Комиссии от каждой стороны - не более 2 человек.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3.3.Первичная профсоюзная организация и Работодатель самостоятельно определяют персональный состав своих представителей в Комиссии и порядок их ротации.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3.4. Образуя комиссию, стороны наделяют своих представителей полномочиями на: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3.4.1. ведение коллективных переговоров;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3.4.2. подготовку проекта коллективного договора (изменений и дополнений);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3.4.3. осуществление контроля за выполнением условий коллективного договора;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3.4.4. разрешение коллективных трудовых споров.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3.5. Стороны, образовавшие Комиссию, назначают из числа своих представителей в Комиссии - координатора стороны.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                                                     4. Члены Комиссии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4.1. Члены Комиссии: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4.1.1. участвуют в заседаниях Комиссии и рабочих групп, в подготовке проектов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решений Комиссии;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4.1.2. вносят предложения по вопросам, относящимся к компетенции Комиссии, для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рассмотрения на заседаниях Комиссии и ее рабочих групп.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4.2. Полномочия членов, координаторов Комиссии удостоверяется соответствующими решениями сторон социального партнерства, образовавшими Комиссию.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</w:t>
      </w:r>
      <w:r>
        <w:rPr>
          <w:rFonts w:ascii="Times New Roman" w:hAnsi="Times New Roman"/>
          <w:b w:val="1"/>
          <w:color w:val="000000"/>
          <w:sz w:val="24"/>
        </w:rPr>
        <w:t>5. Порядок работы Комиссии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5.1. Заседание комиссии правомочны, если на нем присутствуют координаторы от каждой из сторон, образовавших Комиссию.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5.2. Первое заседание комиссии, образованной на равноправной основе по решению сторон из наделенных необходимыми полномочиями представителей,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срок, предложенный в уведомлении представителями стороны, инициирующей переговоры. Дата первого заседания Комиссии является датой начала переговоров.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5.3. На первом заседании комиссии председательствует координатор стороны, инициировавшей переговоры.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5.4. Заседания комиссии оформляются протоколом, который ведет один из членов комиссии по поручению председателя. Протокол не позже начала следующего заседания комиссии подписывается координаторами сторон, копия передается координаторам сторон.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5.5. Решение комиссии считается принятым, если за его принятие высказались координаторы каждой стороны социального партнерства.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5.6. Координаторы сторон социального партнерства, образовавших Комиссию, по очереди ведут подготовку очередных заседаний Комиссии и председательствуют на них.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5.7. 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5.8. Координатор стороны, назначенный председательствующим на следующее заседание Комиссии: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5.8.1.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5.8.2.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5.8.3. председательствует на заседании Комиссии и организует ее работу;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5.8.4. проводит в период между заседаниями Комиссии консультации по вопросам, требующим принятия оперативного решения.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5.9.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5.10. Изменения и дополнения в коллективный договор вносятся в порядке, установленном для его заключения (инициатива одной из сторон, переговоры, выработка согласованного проекта изменений и дополнений, доработка проекта, утверждение на собрании /конференции/, регистрация). Решение по представленному одной из сторон проекту изменений условий коллективного договора Комиссия принимает в течение 14 дней с момента его подачи.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</w:t>
      </w:r>
      <w:r>
        <w:rPr>
          <w:rFonts w:ascii="Times New Roman" w:hAnsi="Times New Roman"/>
          <w:b w:val="1"/>
          <w:color w:val="000000"/>
          <w:sz w:val="24"/>
        </w:rPr>
        <w:t>6. Обеспечение деятельности Комиссии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6.1. Организационное и материально - техническое обеспечение деятельности Комиссии осуществляется Работодателем.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5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