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BF" w:rsidRPr="00CF55AB" w:rsidRDefault="00185EA1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EA1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FF4FBF" w:rsidRPr="00CF55A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A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AB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55AB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F55AB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F55AB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нарушениями опорно-двигательного аппарата (вариант 6.1))</w:t>
      </w:r>
      <w:proofErr w:type="gramEnd"/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BF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5D" w:rsidRPr="00CF55AB" w:rsidRDefault="00FF4FBF" w:rsidP="00CF5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Новосибирск, 2020</w:t>
      </w:r>
      <w:r w:rsidR="00C52A5D" w:rsidRPr="00CF55AB">
        <w:rPr>
          <w:rFonts w:ascii="Times New Roman" w:hAnsi="Times New Roman" w:cs="Times New Roman"/>
          <w:sz w:val="24"/>
          <w:szCs w:val="24"/>
        </w:rPr>
        <w:br w:type="page"/>
      </w:r>
    </w:p>
    <w:p w:rsidR="004C0F1F" w:rsidRPr="00CF55AB" w:rsidRDefault="009976FC" w:rsidP="00CF55AB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0F1F" w:rsidRPr="00CF55AB" w:rsidRDefault="004C0F1F" w:rsidP="00CF5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14E" w:rsidRPr="00CF55AB" w:rsidRDefault="005D6B81" w:rsidP="00CF5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A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«Основы религиозных культур и светской этики» предметной области «Основы религиозных культур и светской этики» </w:t>
      </w:r>
      <w:r w:rsidR="0009114E" w:rsidRPr="00CF55AB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нарушением опорно-двигательного аппарата (вариант 6.1) (далее АООП НОО обучающихся с НОДА (вариант 6.1) разработана в соответствии с:</w:t>
      </w:r>
      <w:proofErr w:type="gramEnd"/>
    </w:p>
    <w:p w:rsidR="00FF4FBF" w:rsidRPr="00CF55AB" w:rsidRDefault="00FF4FBF" w:rsidP="00CF5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FF4FBF" w:rsidRPr="00CF55AB" w:rsidRDefault="00FF4FBF" w:rsidP="00CF55AB">
      <w:pPr>
        <w:pStyle w:val="af"/>
        <w:ind w:firstLine="709"/>
      </w:pPr>
      <w:r w:rsidRPr="00CF55AB"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CF55AB">
        <w:t>обучающихся</w:t>
      </w:r>
      <w:proofErr w:type="gramEnd"/>
      <w:r w:rsidRPr="00CF55AB">
        <w:t xml:space="preserve"> с нарушениями опорно-двигательного аппарата,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5D6B81" w:rsidRPr="00CF55AB" w:rsidRDefault="00891B2D" w:rsidP="00CF5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комплексного учебного курса</w:t>
      </w:r>
      <w:r w:rsidR="005D6B81" w:rsidRPr="00CF55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культур и светской этики» -</w:t>
      </w:r>
      <w:r w:rsidR="00573EAF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обучающегося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2B396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5D6B81" w:rsidRPr="00CF55AB" w:rsidRDefault="00891B2D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на развитие у школьников 10-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11лет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понятия учебного курса -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традиция», «мировоззрение», «духовность (душевность)» и «нравственность» 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объединяющим началом для всех понятий, составляющих основу курса (религиозную или нерелигиозную).</w:t>
      </w:r>
    </w:p>
    <w:p w:rsidR="005D6B81" w:rsidRPr="00CF55AB" w:rsidRDefault="002B396D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891B2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актуализировать в содержании общего образования вопрос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2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расширении </w:t>
      </w:r>
      <w:r w:rsidR="00891B2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D6B81" w:rsidRPr="00CF55AB" w:rsidRDefault="00891B2D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заложенный в содержании курса, 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общность в многообразии, </w:t>
      </w:r>
      <w:proofErr w:type="spellStart"/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культурную, социальную, этническую,</w:t>
      </w:r>
      <w:r w:rsidR="002B396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91B2D" w:rsidRPr="00CF55AB" w:rsidRDefault="00891B2D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</w:t>
      </w:r>
      <w:r w:rsidR="002B396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ряде факторов:</w:t>
      </w:r>
    </w:p>
    <w:p w:rsidR="00891B2D" w:rsidRPr="00CF55AB" w:rsidRDefault="00891B2D" w:rsidP="00CF55A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CF55AB" w:rsidRDefault="00891B2D" w:rsidP="00CF55A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D6B81" w:rsidRPr="00CF55AB" w:rsidRDefault="00891B2D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единой учебно-воспитательной системой. Все его модули</w:t>
      </w:r>
      <w:r w:rsidR="002B396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CF55AB" w:rsidRDefault="00891B2D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CF55AB" w:rsidRDefault="00891B2D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CF55AB" w:rsidRDefault="005D6B81" w:rsidP="00CF55A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основами</w:t>
      </w:r>
      <w:r w:rsidR="00891B2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культур и светской этики;</w:t>
      </w:r>
    </w:p>
    <w:p w:rsidR="00891B2D" w:rsidRPr="00CF55AB" w:rsidRDefault="00891B2D" w:rsidP="00CF55A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CF55AB" w:rsidRDefault="00891B2D" w:rsidP="00CF55A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CF55AB" w:rsidRDefault="00891B2D" w:rsidP="00CF55A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младших школьников к общению в политичной и </w:t>
      </w:r>
      <w:proofErr w:type="spellStart"/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09114E" w:rsidRPr="00CF55AB" w:rsidRDefault="0009114E" w:rsidP="00CF55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4E" w:rsidRPr="00CF55AB" w:rsidRDefault="0009114E" w:rsidP="00CF55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AB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CF55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55AB">
        <w:rPr>
          <w:rFonts w:ascii="Times New Roman" w:hAnsi="Times New Roman" w:cs="Times New Roman"/>
          <w:b/>
          <w:sz w:val="24"/>
          <w:szCs w:val="24"/>
        </w:rPr>
        <w:t xml:space="preserve"> с НОДА</w:t>
      </w:r>
    </w:p>
    <w:p w:rsidR="0009114E" w:rsidRPr="00CF55AB" w:rsidRDefault="0009114E" w:rsidP="00CF55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 xml:space="preserve">Категория детей с </w:t>
      </w:r>
      <w:r w:rsidRPr="00CF55AB">
        <w:rPr>
          <w:rFonts w:ascii="Times New Roman" w:hAnsi="Times New Roman" w:cs="Times New Roman"/>
          <w:b/>
          <w:sz w:val="24"/>
          <w:szCs w:val="24"/>
        </w:rPr>
        <w:t>нарушениями опорно-двигательного аппарата</w:t>
      </w:r>
      <w:r w:rsidRPr="00CF55AB">
        <w:rPr>
          <w:rFonts w:ascii="Times New Roman" w:hAnsi="Times New Roman" w:cs="Times New Roman"/>
          <w:sz w:val="24"/>
          <w:szCs w:val="24"/>
        </w:rPr>
        <w:t xml:space="preserve"> - неоднородная по составу группа школьников</w:t>
      </w:r>
      <w:r w:rsidRPr="00CF55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55AB">
        <w:rPr>
          <w:rFonts w:ascii="Times New Roman" w:hAnsi="Times New Roman" w:cs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 К.А. Семеновой, Е.М.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Смуглиной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; Международная классификация болезней 10–го пересмотра).</w:t>
      </w:r>
    </w:p>
    <w:p w:rsidR="0009114E" w:rsidRPr="00CF55AB" w:rsidRDefault="0009114E" w:rsidP="00CF55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09114E" w:rsidRPr="00CF55AB" w:rsidRDefault="0009114E" w:rsidP="00CF55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AB">
        <w:rPr>
          <w:rFonts w:ascii="Times New Roman" w:hAnsi="Times New Roman" w:cs="Times New Roman"/>
          <w:sz w:val="24"/>
          <w:szCs w:val="24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CF55AB">
        <w:rPr>
          <w:rFonts w:ascii="Times New Roman" w:hAnsi="Times New Roman" w:cs="Times New Roman"/>
          <w:sz w:val="24"/>
          <w:szCs w:val="24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09114E" w:rsidRPr="00CF55AB" w:rsidRDefault="0009114E" w:rsidP="00CF55AB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F55AB">
        <w:rPr>
          <w:rFonts w:ascii="Times New Roman" w:hAnsi="Times New Roman" w:cs="Times New Roman"/>
          <w:color w:val="auto"/>
          <w:sz w:val="24"/>
          <w:szCs w:val="24"/>
        </w:rPr>
        <w:t xml:space="preserve">Вариант 6.1 предполагает, что обучающийся с НОДА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891B2D" w:rsidRPr="00CF55AB" w:rsidRDefault="00891B2D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создаёт начальные условия для освоения обучающимися российской</w:t>
      </w:r>
      <w:r w:rsidR="002B396D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</w:t>
      </w:r>
      <w:r w:rsidR="005D6B81"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ственного, духовного единства р</w:t>
      </w:r>
      <w:r w:rsidRPr="00CF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жизни.</w:t>
      </w:r>
    </w:p>
    <w:p w:rsidR="00FF4FBF" w:rsidRPr="00CF55AB" w:rsidRDefault="00FF4FBF" w:rsidP="00CF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88" w:rsidRPr="000A0D88" w:rsidRDefault="000A0D88" w:rsidP="000A0D88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88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0"/>
        <w:gridCol w:w="2490"/>
        <w:gridCol w:w="2491"/>
        <w:gridCol w:w="2491"/>
      </w:tblGrid>
      <w:tr w:rsidR="000A0D88" w:rsidTr="00185EA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0A0D88" w:rsidTr="00185EA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0D88" w:rsidTr="00185EA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88" w:rsidRDefault="000A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85EA1" w:rsidRDefault="00185EA1" w:rsidP="00185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изучение учебного предмета «</w:t>
      </w:r>
      <w:r w:rsidRPr="00185EA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>» в начальной школе выделяется 32 ч.:</w:t>
      </w:r>
    </w:p>
    <w:p w:rsidR="000A0D88" w:rsidRDefault="000A0D88" w:rsidP="000A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 – 32 ч. (1 ч. в неделю, 32 учебные недели)</w:t>
      </w:r>
    </w:p>
    <w:p w:rsidR="008E4CE5" w:rsidRPr="00CF55AB" w:rsidRDefault="008E4CE5" w:rsidP="00CF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81" w:rsidRPr="00CF55AB" w:rsidRDefault="004C0F1F" w:rsidP="00CF55AB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AB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5D6B81" w:rsidRPr="00CF55AB">
        <w:rPr>
          <w:rFonts w:ascii="Times New Roman" w:hAnsi="Times New Roman" w:cs="Times New Roman"/>
          <w:b/>
          <w:sz w:val="24"/>
          <w:szCs w:val="24"/>
        </w:rPr>
        <w:t>аты изучения учебного предмета «Основы религиозных культур и светской этики»</w:t>
      </w:r>
    </w:p>
    <w:p w:rsidR="0009114E" w:rsidRPr="00CF55AB" w:rsidRDefault="0009114E" w:rsidP="00CF5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AB" w:rsidRPr="00CF55AB" w:rsidRDefault="00CF55AB" w:rsidP="00CF55AB">
      <w:pPr>
        <w:pStyle w:val="21"/>
        <w:ind w:left="0"/>
        <w:jc w:val="center"/>
        <w:rPr>
          <w:sz w:val="24"/>
          <w:szCs w:val="24"/>
        </w:rPr>
      </w:pPr>
      <w:r w:rsidRPr="00CF55AB">
        <w:rPr>
          <w:sz w:val="24"/>
          <w:szCs w:val="24"/>
        </w:rPr>
        <w:t>Личностные результаты</w:t>
      </w:r>
    </w:p>
    <w:p w:rsidR="00CF55AB" w:rsidRPr="00CF55AB" w:rsidRDefault="00CF55AB" w:rsidP="00CF55AB">
      <w:pPr>
        <w:pStyle w:val="af"/>
        <w:ind w:firstLine="709"/>
        <w:rPr>
          <w:u w:val="single"/>
        </w:rPr>
      </w:pPr>
      <w:r w:rsidRPr="00CF55AB">
        <w:rPr>
          <w:u w:val="single"/>
        </w:rPr>
        <w:t xml:space="preserve">У выпускника могут быть </w:t>
      </w:r>
      <w:proofErr w:type="gramStart"/>
      <w:r w:rsidRPr="00CF55AB">
        <w:rPr>
          <w:u w:val="single"/>
        </w:rPr>
        <w:t>сформированы</w:t>
      </w:r>
      <w:proofErr w:type="gramEnd"/>
      <w:r w:rsidRPr="00CF55AB">
        <w:rPr>
          <w:u w:val="single"/>
        </w:rPr>
        <w:t>:</w:t>
      </w:r>
    </w:p>
    <w:p w:rsidR="00CF55AB" w:rsidRPr="00CF55AB" w:rsidRDefault="00CF55AB" w:rsidP="00CF55AB">
      <w:pPr>
        <w:pStyle w:val="af"/>
        <w:ind w:firstLine="709"/>
      </w:pPr>
      <w:r w:rsidRPr="00CF55AB">
        <w:t>внутренняя позиция школьника на уровне положительного отношения к школе,</w:t>
      </w:r>
    </w:p>
    <w:p w:rsidR="00CF55AB" w:rsidRPr="00CF55AB" w:rsidRDefault="00CF55AB" w:rsidP="00CF55AB">
      <w:pPr>
        <w:pStyle w:val="af"/>
        <w:ind w:firstLine="709"/>
      </w:pPr>
      <w:r w:rsidRPr="00CF55AB">
        <w:t>ориентации на содержательные моменты школьной действительности и принятия образца «хорошего ученика»;</w:t>
      </w:r>
    </w:p>
    <w:p w:rsidR="00CF55AB" w:rsidRPr="00CF55AB" w:rsidRDefault="00CF55AB" w:rsidP="00CF55AB">
      <w:pPr>
        <w:pStyle w:val="af"/>
        <w:ind w:firstLine="709"/>
      </w:pPr>
      <w:r w:rsidRPr="00CF55AB">
        <w:t>широкая мотивационная основа учебной деятельности, включающая социальные, учебно-познавательные и внешние мотивы;</w:t>
      </w:r>
    </w:p>
    <w:p w:rsidR="00CF55AB" w:rsidRPr="00CF55AB" w:rsidRDefault="00CF55AB" w:rsidP="00CF55AB">
      <w:pPr>
        <w:pStyle w:val="af"/>
        <w:ind w:firstLine="709"/>
      </w:pPr>
      <w:r w:rsidRPr="00CF55AB">
        <w:t>учебно-познавательный интерес к новому учебному материалу и способам решения новой задачи;</w:t>
      </w:r>
    </w:p>
    <w:p w:rsidR="00CF55AB" w:rsidRPr="00CF55AB" w:rsidRDefault="00CF55AB" w:rsidP="00CF55AB">
      <w:pPr>
        <w:pStyle w:val="af"/>
        <w:ind w:firstLine="709"/>
      </w:pPr>
      <w:r w:rsidRPr="00CF55AB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CF55AB" w:rsidRPr="00CF55AB" w:rsidRDefault="00CF55AB" w:rsidP="00CF55AB">
      <w:pPr>
        <w:pStyle w:val="af"/>
        <w:ind w:firstLine="709"/>
      </w:pPr>
      <w:r w:rsidRPr="00CF55AB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F55AB" w:rsidRPr="00CF55AB" w:rsidRDefault="00CF55AB" w:rsidP="00CF55AB">
      <w:pPr>
        <w:pStyle w:val="af"/>
        <w:ind w:firstLine="709"/>
      </w:pPr>
      <w:r w:rsidRPr="00CF55AB">
        <w:t xml:space="preserve">ориентация в нравственном содержании и </w:t>
      </w:r>
      <w:proofErr w:type="gramStart"/>
      <w:r w:rsidRPr="00CF55AB">
        <w:t>смысле</w:t>
      </w:r>
      <w:proofErr w:type="gramEnd"/>
      <w:r w:rsidRPr="00CF55AB">
        <w:t xml:space="preserve"> как собственных поступков, так и поступков окружающих людей;</w:t>
      </w:r>
    </w:p>
    <w:p w:rsidR="00CF55AB" w:rsidRPr="00CF55AB" w:rsidRDefault="00CF55AB" w:rsidP="00CF55AB">
      <w:pPr>
        <w:pStyle w:val="af"/>
        <w:ind w:firstLine="709"/>
      </w:pPr>
      <w:r w:rsidRPr="00CF55AB">
        <w:t>знание основных моральных норм и ориентация на их выполнение;</w:t>
      </w:r>
    </w:p>
    <w:p w:rsidR="00CF55AB" w:rsidRPr="00CF55AB" w:rsidRDefault="00CF55AB" w:rsidP="00CF55AB">
      <w:pPr>
        <w:pStyle w:val="af"/>
        <w:ind w:firstLine="709"/>
      </w:pPr>
      <w:r w:rsidRPr="00CF55AB">
        <w:t>развитие этических чувств – стыда, вины, совести как регуляторов морального поведения;</w:t>
      </w:r>
    </w:p>
    <w:p w:rsidR="00CF55AB" w:rsidRPr="00CF55AB" w:rsidRDefault="00CF55AB" w:rsidP="00CF55AB">
      <w:pPr>
        <w:pStyle w:val="af"/>
        <w:ind w:firstLine="709"/>
      </w:pPr>
      <w:r w:rsidRPr="00CF55AB">
        <w:t>понимание чу</w:t>
      </w:r>
      <w:proofErr w:type="gramStart"/>
      <w:r w:rsidRPr="00CF55AB">
        <w:t>вств др</w:t>
      </w:r>
      <w:proofErr w:type="gramEnd"/>
      <w:r w:rsidRPr="00CF55AB">
        <w:t>угих людей и сопереживание им;</w:t>
      </w:r>
    </w:p>
    <w:p w:rsidR="00CF55AB" w:rsidRPr="00CF55AB" w:rsidRDefault="00CF55AB" w:rsidP="00CF55AB">
      <w:pPr>
        <w:pStyle w:val="af"/>
        <w:ind w:firstLine="709"/>
      </w:pPr>
      <w:r w:rsidRPr="00CF55AB">
        <w:t>установка на здоровый образ жизни;</w:t>
      </w:r>
    </w:p>
    <w:p w:rsidR="00CF55AB" w:rsidRPr="00CF55AB" w:rsidRDefault="00CF55AB" w:rsidP="00CF55AB">
      <w:pPr>
        <w:pStyle w:val="af"/>
        <w:ind w:firstLine="709"/>
      </w:pPr>
      <w:r w:rsidRPr="00CF55AB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CF55AB">
        <w:t>здоровьесберегающего</w:t>
      </w:r>
      <w:proofErr w:type="spellEnd"/>
      <w:r w:rsidRPr="00CF55AB">
        <w:t xml:space="preserve"> поведения;</w:t>
      </w:r>
    </w:p>
    <w:p w:rsidR="00CF55AB" w:rsidRPr="00CF55AB" w:rsidRDefault="00CF55AB" w:rsidP="00CF55AB">
      <w:pPr>
        <w:pStyle w:val="af"/>
        <w:ind w:firstLine="709"/>
      </w:pPr>
      <w:r w:rsidRPr="00CF55AB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F55AB" w:rsidRPr="00CF55AB" w:rsidRDefault="00CF55AB" w:rsidP="00CF55AB">
      <w:pPr>
        <w:pStyle w:val="af"/>
        <w:jc w:val="center"/>
        <w:rPr>
          <w:b/>
          <w:i/>
        </w:rPr>
      </w:pPr>
      <w:proofErr w:type="spellStart"/>
      <w:r w:rsidRPr="00CF55AB">
        <w:rPr>
          <w:b/>
          <w:i/>
        </w:rPr>
        <w:t>Метапредметные</w:t>
      </w:r>
      <w:proofErr w:type="spellEnd"/>
      <w:r w:rsidRPr="00CF55AB">
        <w:rPr>
          <w:b/>
          <w:i/>
        </w:rPr>
        <w:t xml:space="preserve"> результаты</w:t>
      </w:r>
    </w:p>
    <w:p w:rsidR="00CF55AB" w:rsidRPr="00CF55AB" w:rsidRDefault="00CF55AB" w:rsidP="00CF55AB">
      <w:pPr>
        <w:pStyle w:val="af"/>
        <w:jc w:val="center"/>
        <w:rPr>
          <w:i/>
        </w:rPr>
      </w:pPr>
      <w:r w:rsidRPr="00CF55AB">
        <w:rPr>
          <w:i/>
        </w:rPr>
        <w:t>Регулятивные универсальные учебные действия</w:t>
      </w:r>
    </w:p>
    <w:p w:rsidR="00CF55AB" w:rsidRPr="00CF55AB" w:rsidRDefault="00CF55AB" w:rsidP="00CF55AB">
      <w:pPr>
        <w:pStyle w:val="af"/>
        <w:ind w:firstLine="709"/>
      </w:pPr>
      <w:r w:rsidRPr="00CF55AB">
        <w:rPr>
          <w:u w:val="single"/>
        </w:rPr>
        <w:t>Выпускник может научиться</w:t>
      </w:r>
      <w:r w:rsidRPr="00CF55AB">
        <w:t>:</w:t>
      </w:r>
    </w:p>
    <w:p w:rsidR="00CF55AB" w:rsidRPr="00CF55AB" w:rsidRDefault="00CF55AB" w:rsidP="00CF55AB">
      <w:pPr>
        <w:pStyle w:val="af"/>
        <w:ind w:firstLine="709"/>
      </w:pPr>
      <w:r w:rsidRPr="00CF55AB">
        <w:t>принимать и сохранять учебную задачу;</w:t>
      </w:r>
    </w:p>
    <w:p w:rsidR="00CF55AB" w:rsidRPr="00CF55AB" w:rsidRDefault="00CF55AB" w:rsidP="00CF55AB">
      <w:pPr>
        <w:pStyle w:val="af"/>
        <w:ind w:firstLine="709"/>
      </w:pPr>
      <w:r w:rsidRPr="00CF55AB">
        <w:t>учитывать выделенные учителем ориентиры действия в новом учебном материале в сотрудничестве с учителем;</w:t>
      </w:r>
    </w:p>
    <w:p w:rsidR="00CF55AB" w:rsidRPr="00CF55AB" w:rsidRDefault="00CF55AB" w:rsidP="00CF55AB">
      <w:pPr>
        <w:pStyle w:val="af"/>
        <w:ind w:firstLine="709"/>
      </w:pPr>
      <w:r w:rsidRPr="00CF55AB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F55AB" w:rsidRPr="00CF55AB" w:rsidRDefault="00CF55AB" w:rsidP="00CF55AB">
      <w:pPr>
        <w:pStyle w:val="af"/>
        <w:ind w:firstLine="709"/>
      </w:pPr>
      <w:r w:rsidRPr="00CF55AB">
        <w:t>учитывать установленные правила в планировании и контроле способа решения;</w:t>
      </w:r>
    </w:p>
    <w:p w:rsidR="00CF55AB" w:rsidRPr="00CF55AB" w:rsidRDefault="00CF55AB" w:rsidP="00CF55AB">
      <w:pPr>
        <w:pStyle w:val="af"/>
        <w:ind w:firstLine="709"/>
      </w:pPr>
      <w:r w:rsidRPr="00CF55AB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F55AB" w:rsidRPr="00CF55AB" w:rsidRDefault="00CF55AB" w:rsidP="00CF55AB">
      <w:pPr>
        <w:pStyle w:val="af"/>
        <w:ind w:firstLine="709"/>
      </w:pPr>
      <w:r w:rsidRPr="00CF55AB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F55AB" w:rsidRPr="00CF55AB" w:rsidRDefault="00CF55AB" w:rsidP="00CF55AB">
      <w:pPr>
        <w:pStyle w:val="af"/>
        <w:ind w:firstLine="709"/>
      </w:pPr>
      <w:r w:rsidRPr="00CF55AB">
        <w:t>адекватно воспринимать предложения и оценку учителей, товарищей, родителей и других людей;</w:t>
      </w:r>
    </w:p>
    <w:p w:rsidR="00CF55AB" w:rsidRPr="00CF55AB" w:rsidRDefault="00CF55AB" w:rsidP="00CF55AB">
      <w:pPr>
        <w:pStyle w:val="af"/>
        <w:ind w:firstLine="709"/>
      </w:pPr>
      <w:r w:rsidRPr="00CF55AB">
        <w:t>различать способ и результат действия;</w:t>
      </w:r>
    </w:p>
    <w:p w:rsidR="00CF55AB" w:rsidRPr="00CF55AB" w:rsidRDefault="00CF55AB" w:rsidP="00CF55AB">
      <w:pPr>
        <w:pStyle w:val="af"/>
        <w:ind w:firstLine="709"/>
      </w:pPr>
      <w:r w:rsidRPr="00CF55AB">
        <w:lastRenderedPageBreak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CF55AB" w:rsidRPr="00CF55AB" w:rsidRDefault="00CF55AB" w:rsidP="00CF55AB">
      <w:pPr>
        <w:pStyle w:val="af"/>
        <w:jc w:val="center"/>
        <w:rPr>
          <w:i/>
        </w:rPr>
      </w:pPr>
      <w:r w:rsidRPr="00CF55AB">
        <w:rPr>
          <w:i/>
        </w:rPr>
        <w:t>Познавательные универсальные учебные действия</w:t>
      </w:r>
    </w:p>
    <w:p w:rsidR="00CF55AB" w:rsidRPr="00CF55AB" w:rsidRDefault="00CF55AB" w:rsidP="00CF55AB">
      <w:pPr>
        <w:pStyle w:val="af"/>
        <w:ind w:firstLine="709"/>
      </w:pPr>
      <w:r w:rsidRPr="00CF55AB">
        <w:rPr>
          <w:u w:val="single"/>
        </w:rPr>
        <w:t>Выпускник может научиться</w:t>
      </w:r>
      <w:r w:rsidRPr="00CF55AB">
        <w:t>:</w:t>
      </w:r>
    </w:p>
    <w:p w:rsidR="00CF55AB" w:rsidRPr="00CF55AB" w:rsidRDefault="00CF55AB" w:rsidP="00CF55AB">
      <w:pPr>
        <w:pStyle w:val="af"/>
        <w:ind w:firstLine="709"/>
      </w:pPr>
      <w:r w:rsidRPr="00CF55A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F55AB" w:rsidRPr="00CF55AB" w:rsidRDefault="00CF55AB" w:rsidP="00CF55AB">
      <w:pPr>
        <w:pStyle w:val="af"/>
        <w:ind w:firstLine="709"/>
      </w:pPr>
      <w:r w:rsidRPr="00CF55AB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F55AB" w:rsidRPr="00CF55AB" w:rsidRDefault="00CF55AB" w:rsidP="00CF55AB">
      <w:pPr>
        <w:pStyle w:val="af"/>
        <w:ind w:firstLine="709"/>
      </w:pPr>
      <w:r w:rsidRPr="00CF55AB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F55AB" w:rsidRPr="00CF55AB" w:rsidRDefault="00CF55AB" w:rsidP="00CF55AB">
      <w:pPr>
        <w:pStyle w:val="af"/>
        <w:ind w:firstLine="709"/>
      </w:pPr>
      <w:r w:rsidRPr="00CF55AB">
        <w:t>строить сообщения в устной и письменной форме;</w:t>
      </w:r>
    </w:p>
    <w:p w:rsidR="00CF55AB" w:rsidRPr="00CF55AB" w:rsidRDefault="00CF55AB" w:rsidP="00CF55AB">
      <w:pPr>
        <w:pStyle w:val="af"/>
        <w:ind w:firstLine="709"/>
      </w:pPr>
      <w:r w:rsidRPr="00CF55AB">
        <w:t>ориентироваться на разнообразие способов решения задач;</w:t>
      </w:r>
    </w:p>
    <w:p w:rsidR="00CF55AB" w:rsidRPr="00CF55AB" w:rsidRDefault="00CF55AB" w:rsidP="00CF55AB">
      <w:pPr>
        <w:pStyle w:val="af"/>
        <w:ind w:firstLine="709"/>
      </w:pPr>
      <w:r w:rsidRPr="00CF55AB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F55AB" w:rsidRPr="00CF55AB" w:rsidRDefault="00CF55AB" w:rsidP="00CF55AB">
      <w:pPr>
        <w:pStyle w:val="af"/>
        <w:ind w:firstLine="709"/>
      </w:pPr>
      <w:r w:rsidRPr="00CF55AB">
        <w:t>осуществлять анализ объектов с выделением существенных и</w:t>
      </w:r>
    </w:p>
    <w:p w:rsidR="00CF55AB" w:rsidRPr="00CF55AB" w:rsidRDefault="00CF55AB" w:rsidP="00CF55AB">
      <w:pPr>
        <w:pStyle w:val="af"/>
        <w:ind w:firstLine="709"/>
      </w:pPr>
      <w:r w:rsidRPr="00CF55AB">
        <w:t>несущественных признаков;</w:t>
      </w:r>
    </w:p>
    <w:p w:rsidR="00CF55AB" w:rsidRPr="00CF55AB" w:rsidRDefault="00CF55AB" w:rsidP="00CF55AB">
      <w:pPr>
        <w:pStyle w:val="af"/>
        <w:ind w:firstLine="709"/>
      </w:pPr>
      <w:r w:rsidRPr="00CF55AB">
        <w:t>осуществлять синтез как составление целого из частей;</w:t>
      </w:r>
    </w:p>
    <w:p w:rsidR="00CF55AB" w:rsidRPr="00CF55AB" w:rsidRDefault="00CF55AB" w:rsidP="00CF55AB">
      <w:pPr>
        <w:pStyle w:val="af"/>
        <w:ind w:firstLine="709"/>
      </w:pPr>
      <w:r w:rsidRPr="00CF55AB">
        <w:t>проводить сравнение и классификацию по заданным критериям;</w:t>
      </w:r>
    </w:p>
    <w:p w:rsidR="00CF55AB" w:rsidRPr="00CF55AB" w:rsidRDefault="00CF55AB" w:rsidP="00CF55AB">
      <w:pPr>
        <w:pStyle w:val="af"/>
        <w:ind w:firstLine="709"/>
      </w:pPr>
      <w:r w:rsidRPr="00CF55AB">
        <w:t>устанавливать причинно-следственные связи в изучаемом круге явлений;</w:t>
      </w:r>
    </w:p>
    <w:p w:rsidR="00CF55AB" w:rsidRPr="00CF55AB" w:rsidRDefault="00CF55AB" w:rsidP="00CF55AB">
      <w:pPr>
        <w:pStyle w:val="af"/>
        <w:ind w:firstLine="709"/>
      </w:pPr>
      <w:r w:rsidRPr="00CF55AB">
        <w:t>строить рассуждения в форме связи простых суждений об объекте, его строении, свойствах и связях;</w:t>
      </w:r>
    </w:p>
    <w:p w:rsidR="00CF55AB" w:rsidRPr="00CF55AB" w:rsidRDefault="00CF55AB" w:rsidP="00CF55AB">
      <w:pPr>
        <w:pStyle w:val="af"/>
        <w:ind w:firstLine="709"/>
      </w:pPr>
      <w:r w:rsidRPr="00CF55AB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F55AB" w:rsidRPr="00CF55AB" w:rsidRDefault="00CF55AB" w:rsidP="00CF55AB">
      <w:pPr>
        <w:pStyle w:val="af"/>
        <w:ind w:firstLine="709"/>
      </w:pPr>
      <w:r w:rsidRPr="00CF55AB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F55AB" w:rsidRPr="00CF55AB" w:rsidRDefault="00CF55AB" w:rsidP="00CF55AB">
      <w:pPr>
        <w:pStyle w:val="af"/>
        <w:ind w:firstLine="709"/>
      </w:pPr>
      <w:r w:rsidRPr="00CF55AB">
        <w:t>устанавливать аналогии;</w:t>
      </w:r>
    </w:p>
    <w:p w:rsidR="00CF55AB" w:rsidRPr="00CF55AB" w:rsidRDefault="00CF55AB" w:rsidP="00CF55AB">
      <w:pPr>
        <w:pStyle w:val="af"/>
        <w:ind w:firstLine="709"/>
      </w:pPr>
      <w:r w:rsidRPr="00CF55AB">
        <w:t>владеть рядом общих приёмов решения задач.</w:t>
      </w:r>
    </w:p>
    <w:p w:rsidR="00CF55AB" w:rsidRPr="00CF55AB" w:rsidRDefault="00CF55AB" w:rsidP="00CF55AB">
      <w:pPr>
        <w:pStyle w:val="af"/>
        <w:jc w:val="center"/>
        <w:rPr>
          <w:i/>
        </w:rPr>
      </w:pPr>
      <w:r w:rsidRPr="00CF55AB">
        <w:rPr>
          <w:i/>
        </w:rPr>
        <w:t>Коммуникативные универсальные учебные действия</w:t>
      </w:r>
    </w:p>
    <w:p w:rsidR="00CF55AB" w:rsidRPr="00CF55AB" w:rsidRDefault="00CF55AB" w:rsidP="00CF55AB">
      <w:pPr>
        <w:pStyle w:val="af"/>
        <w:ind w:firstLine="709"/>
      </w:pPr>
      <w:r w:rsidRPr="00CF55AB">
        <w:rPr>
          <w:u w:val="single"/>
        </w:rPr>
        <w:t>Выпускник может научиться</w:t>
      </w:r>
      <w:r w:rsidRPr="00CF55AB">
        <w:t>:</w:t>
      </w:r>
    </w:p>
    <w:p w:rsidR="00CF55AB" w:rsidRPr="00CF55AB" w:rsidRDefault="00CF55AB" w:rsidP="00CF55AB">
      <w:pPr>
        <w:pStyle w:val="af"/>
        <w:ind w:firstLine="709"/>
      </w:pPr>
      <w:r w:rsidRPr="00CF55AB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F55AB">
        <w:t>используя</w:t>
      </w:r>
      <w:proofErr w:type="gramEnd"/>
      <w:r w:rsidRPr="00CF55AB">
        <w:t xml:space="preserve"> в том числе средства и инструменты ИКТ и дистанционного общения;</w:t>
      </w:r>
    </w:p>
    <w:p w:rsidR="00CF55AB" w:rsidRPr="00CF55AB" w:rsidRDefault="00CF55AB" w:rsidP="00CF55AB">
      <w:pPr>
        <w:pStyle w:val="af"/>
        <w:ind w:firstLine="709"/>
      </w:pPr>
      <w:r w:rsidRPr="00CF55AB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F55AB">
        <w:t>собственной</w:t>
      </w:r>
      <w:proofErr w:type="gramEnd"/>
      <w:r w:rsidRPr="00CF55AB">
        <w:t>, и ориентироваться на позицию партнёра в общении и взаимодействии;</w:t>
      </w:r>
    </w:p>
    <w:p w:rsidR="00CF55AB" w:rsidRPr="00CF55AB" w:rsidRDefault="00CF55AB" w:rsidP="00CF55AB">
      <w:pPr>
        <w:pStyle w:val="af"/>
        <w:ind w:firstLine="709"/>
      </w:pPr>
      <w:r w:rsidRPr="00CF55AB">
        <w:t>учитывать разные мнения и стремиться к координации различных позиций в сотрудничестве;</w:t>
      </w:r>
    </w:p>
    <w:p w:rsidR="00CF55AB" w:rsidRPr="00CF55AB" w:rsidRDefault="00CF55AB" w:rsidP="00CF55AB">
      <w:pPr>
        <w:pStyle w:val="af"/>
        <w:ind w:firstLine="709"/>
      </w:pPr>
      <w:r w:rsidRPr="00CF55AB">
        <w:t>формулировать собственное мнение и позицию;</w:t>
      </w:r>
    </w:p>
    <w:p w:rsidR="00CF55AB" w:rsidRPr="00CF55AB" w:rsidRDefault="00CF55AB" w:rsidP="00CF55AB">
      <w:pPr>
        <w:pStyle w:val="af"/>
        <w:ind w:firstLine="709"/>
      </w:pPr>
      <w:r w:rsidRPr="00CF55A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F55AB" w:rsidRPr="00CF55AB" w:rsidRDefault="00CF55AB" w:rsidP="00CF55AB">
      <w:pPr>
        <w:pStyle w:val="af"/>
        <w:ind w:firstLine="709"/>
      </w:pPr>
      <w:r w:rsidRPr="00CF55AB">
        <w:t>строить понятные для партнёра высказывания, учитывающие, что партнёр знает и видит, а что нет;</w:t>
      </w:r>
    </w:p>
    <w:p w:rsidR="00CF55AB" w:rsidRPr="00CF55AB" w:rsidRDefault="00CF55AB" w:rsidP="00CF55AB">
      <w:pPr>
        <w:pStyle w:val="af"/>
        <w:ind w:firstLine="709"/>
      </w:pPr>
      <w:r w:rsidRPr="00CF55AB">
        <w:t>задавать вопросы;</w:t>
      </w:r>
    </w:p>
    <w:p w:rsidR="00CF55AB" w:rsidRPr="00CF55AB" w:rsidRDefault="00CF55AB" w:rsidP="00CF55AB">
      <w:pPr>
        <w:pStyle w:val="af"/>
        <w:ind w:firstLine="709"/>
      </w:pPr>
      <w:r w:rsidRPr="00CF55AB">
        <w:t>контролировать действия партнёра;</w:t>
      </w:r>
    </w:p>
    <w:p w:rsidR="00CF55AB" w:rsidRPr="00CF55AB" w:rsidRDefault="00CF55AB" w:rsidP="00CF55AB">
      <w:pPr>
        <w:pStyle w:val="af"/>
        <w:ind w:firstLine="709"/>
      </w:pPr>
      <w:r w:rsidRPr="00CF55AB">
        <w:lastRenderedPageBreak/>
        <w:t>использовать речь для регуляции своего действия;</w:t>
      </w:r>
    </w:p>
    <w:p w:rsidR="00CF55AB" w:rsidRPr="00CF55AB" w:rsidRDefault="00CF55AB" w:rsidP="00CF55AB">
      <w:pPr>
        <w:pStyle w:val="af"/>
        <w:ind w:firstLine="709"/>
      </w:pPr>
      <w:r w:rsidRPr="00CF55A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F55AB" w:rsidRPr="00CF55AB" w:rsidRDefault="00CF55AB" w:rsidP="00CF55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55A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учебного предмета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Pr="00CF55A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 религиозных культур и светской этики»</w:t>
      </w:r>
    </w:p>
    <w:p w:rsidR="00CF55AB" w:rsidRPr="00CF55AB" w:rsidRDefault="00CF55AB" w:rsidP="00CF55AB">
      <w:pPr>
        <w:pStyle w:val="af"/>
        <w:ind w:firstLine="709"/>
      </w:pPr>
      <w:r w:rsidRPr="00CF55AB">
        <w:t>В результате изучения учебного предмета «Основы религиозных культур и светской этики» обучающиеся на уровне начального общего образования получат возможность расширить, систематизировать и углубить исходные представления о единстве и многообразии мира, единых нравственных нормах, получат опыт толерантного поведения.</w:t>
      </w:r>
    </w:p>
    <w:p w:rsidR="00CF55AB" w:rsidRPr="00CF55AB" w:rsidRDefault="00CF55AB" w:rsidP="00CF55AB">
      <w:pPr>
        <w:pStyle w:val="af"/>
        <w:ind w:firstLine="709"/>
      </w:pPr>
      <w:r w:rsidRPr="00CF55AB">
        <w:rPr>
          <w:u w:val="single"/>
        </w:rPr>
        <w:t>Обучающиеся научатся:</w:t>
      </w:r>
    </w:p>
    <w:p w:rsidR="00CF55AB" w:rsidRPr="00CF55AB" w:rsidRDefault="00CF55AB" w:rsidP="00CF55AB">
      <w:pPr>
        <w:pStyle w:val="af"/>
        <w:ind w:firstLine="709"/>
      </w:pPr>
      <w:r w:rsidRPr="00CF55AB"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CF55AB" w:rsidRPr="00CF55AB" w:rsidRDefault="00CF55AB" w:rsidP="00CF55AB">
      <w:pPr>
        <w:pStyle w:val="af"/>
        <w:ind w:firstLine="709"/>
      </w:pPr>
      <w:r w:rsidRPr="00CF55AB">
        <w:t>объяснять и обосновывать с точки зрения общепринятых норм и ценностей, какие поступки считаются хорошими и плохими;</w:t>
      </w:r>
    </w:p>
    <w:p w:rsidR="00CF55AB" w:rsidRPr="00CF55AB" w:rsidRDefault="00CF55AB" w:rsidP="00CF55AB">
      <w:pPr>
        <w:pStyle w:val="af"/>
        <w:ind w:firstLine="709"/>
      </w:pPr>
      <w:r w:rsidRPr="00CF55AB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CF55AB" w:rsidRPr="00CF55AB" w:rsidRDefault="00CF55AB" w:rsidP="00CF55AB">
      <w:pPr>
        <w:pStyle w:val="af"/>
        <w:ind w:firstLine="709"/>
      </w:pPr>
      <w:r w:rsidRPr="00CF55AB">
        <w:t>опираясь на эти правила, делать выбор своих поступков в предложенных ситуациях;</w:t>
      </w:r>
    </w:p>
    <w:p w:rsidR="00CF55AB" w:rsidRPr="00CF55AB" w:rsidRDefault="00CF55AB" w:rsidP="00CF55AB">
      <w:pPr>
        <w:pStyle w:val="af"/>
        <w:ind w:firstLine="709"/>
      </w:pPr>
      <w:r w:rsidRPr="00CF55AB">
        <w:t>чувствовать ответственность за свой выбор; понимать, что человек всегда несёт ответственность за свои поступки;</w:t>
      </w:r>
    </w:p>
    <w:p w:rsidR="00CF55AB" w:rsidRPr="00CF55AB" w:rsidRDefault="00CF55AB" w:rsidP="00CF55AB">
      <w:pPr>
        <w:pStyle w:val="af"/>
        <w:ind w:firstLine="709"/>
      </w:pPr>
      <w:r w:rsidRPr="00CF55AB">
        <w:t>самостоятельно формулировать цели урока после предварительного обсуждения;</w:t>
      </w:r>
    </w:p>
    <w:p w:rsidR="00CF55AB" w:rsidRPr="00CF55AB" w:rsidRDefault="00CF55AB" w:rsidP="00CF55AB">
      <w:pPr>
        <w:pStyle w:val="af"/>
        <w:ind w:firstLine="709"/>
      </w:pPr>
      <w:r w:rsidRPr="00CF55AB">
        <w:t>совместно с учителем обнаруживать и формулировать учебную задачу (проблему);</w:t>
      </w:r>
    </w:p>
    <w:p w:rsidR="00CF55AB" w:rsidRPr="00CF55AB" w:rsidRDefault="00CF55AB" w:rsidP="00CF55AB">
      <w:pPr>
        <w:pStyle w:val="af"/>
        <w:ind w:firstLine="709"/>
      </w:pPr>
      <w:r w:rsidRPr="00CF55AB">
        <w:t>совместно с учителем составлять план решения задачи;</w:t>
      </w:r>
    </w:p>
    <w:p w:rsidR="00CF55AB" w:rsidRPr="00CF55AB" w:rsidRDefault="00CF55AB" w:rsidP="00CF55AB">
      <w:pPr>
        <w:pStyle w:val="af"/>
        <w:ind w:firstLine="709"/>
      </w:pPr>
      <w:r w:rsidRPr="00CF55AB">
        <w:t>работая по плану, сверять свои действия с целью и при необходимости исправлять ошибки с помощью учителя;</w:t>
      </w:r>
    </w:p>
    <w:p w:rsidR="00CF55AB" w:rsidRPr="00CF55AB" w:rsidRDefault="00CF55AB" w:rsidP="00CF55AB">
      <w:pPr>
        <w:pStyle w:val="af"/>
        <w:ind w:firstLine="709"/>
      </w:pPr>
      <w:r w:rsidRPr="00CF55AB">
        <w:t>в диалоге с учителем вырабатывать критерии оценки и оценивать свою работу и работу других учащихся.</w:t>
      </w:r>
    </w:p>
    <w:p w:rsidR="00CF55AB" w:rsidRPr="00CF55AB" w:rsidRDefault="00CF55AB" w:rsidP="00CF55AB">
      <w:pPr>
        <w:pStyle w:val="af"/>
        <w:ind w:firstLine="709"/>
      </w:pPr>
      <w:proofErr w:type="gramStart"/>
      <w:r w:rsidRPr="00CF55AB">
        <w:rPr>
          <w:u w:val="single"/>
        </w:rPr>
        <w:t>Обучающиеся</w:t>
      </w:r>
      <w:proofErr w:type="gramEnd"/>
      <w:r w:rsidRPr="00CF55AB">
        <w:rPr>
          <w:u w:val="single"/>
        </w:rPr>
        <w:t xml:space="preserve"> получат возможность научиться:</w:t>
      </w:r>
    </w:p>
    <w:p w:rsidR="00CF55AB" w:rsidRPr="00CF55AB" w:rsidRDefault="00CF55AB" w:rsidP="00CF55AB">
      <w:pPr>
        <w:pStyle w:val="af"/>
        <w:ind w:firstLine="709"/>
      </w:pPr>
      <w:r w:rsidRPr="00CF55AB"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CF55AB" w:rsidRPr="00CF55AB" w:rsidRDefault="00CF55AB" w:rsidP="00CF55AB">
      <w:pPr>
        <w:pStyle w:val="af"/>
        <w:ind w:firstLine="709"/>
      </w:pPr>
      <w:r w:rsidRPr="00CF55AB">
        <w:t>доносить свою позицию до других людей: высказывать свою точку зрения и обосновывать её, приводя аргументы;</w:t>
      </w:r>
    </w:p>
    <w:p w:rsidR="00CF55AB" w:rsidRPr="00CF55AB" w:rsidRDefault="00CF55AB" w:rsidP="00CF55AB">
      <w:pPr>
        <w:pStyle w:val="af"/>
        <w:ind w:firstLine="709"/>
      </w:pPr>
      <w:r w:rsidRPr="00CF55AB">
        <w:t>слушать других людей, рассматривать их точки зрения, относиться к ним с уважением, быть готовым изменить свою точку зрения;</w:t>
      </w:r>
    </w:p>
    <w:p w:rsidR="00CF55AB" w:rsidRPr="00CF55AB" w:rsidRDefault="00CF55AB" w:rsidP="00CF55AB">
      <w:pPr>
        <w:pStyle w:val="af"/>
        <w:tabs>
          <w:tab w:val="left" w:pos="2517"/>
          <w:tab w:val="left" w:pos="5237"/>
          <w:tab w:val="left" w:pos="7730"/>
        </w:tabs>
        <w:ind w:firstLine="709"/>
      </w:pPr>
      <w:r w:rsidRPr="00CF55AB">
        <w:t>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CF55AB" w:rsidRPr="00CF55AB" w:rsidRDefault="00CF55AB" w:rsidP="00CF55AB">
      <w:pPr>
        <w:pStyle w:val="af"/>
        <w:ind w:firstLine="709"/>
      </w:pPr>
      <w:r w:rsidRPr="00CF55AB">
        <w:t>излагать своё мнение по поводу значения светской и религиозной культуры в жизни отдельных людей и общества;</w:t>
      </w:r>
    </w:p>
    <w:p w:rsidR="00CF55AB" w:rsidRPr="00CF55AB" w:rsidRDefault="00CF55AB" w:rsidP="00CF55AB">
      <w:pPr>
        <w:pStyle w:val="af"/>
        <w:ind w:firstLine="709"/>
      </w:pPr>
      <w:r w:rsidRPr="00CF55AB"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CF55AB" w:rsidRPr="00CF55AB" w:rsidRDefault="00CF55AB" w:rsidP="00CF55AB">
      <w:pPr>
        <w:pStyle w:val="af"/>
        <w:ind w:firstLine="709"/>
      </w:pPr>
      <w:r w:rsidRPr="00CF55AB">
        <w:t>строить толерантные отношения с представителями разных мировоззрений и культурных традиций;</w:t>
      </w:r>
    </w:p>
    <w:p w:rsidR="00CF55AB" w:rsidRPr="00CF55AB" w:rsidRDefault="00CF55AB" w:rsidP="00CF55AB">
      <w:pPr>
        <w:pStyle w:val="af"/>
        <w:ind w:firstLine="709"/>
      </w:pPr>
      <w:r w:rsidRPr="00CF55AB">
        <w:t>делать свой выбор в учебных моделях общественно значимых жизненных ситуаций и отвечать за него.</w:t>
      </w:r>
    </w:p>
    <w:p w:rsidR="00CF55AB" w:rsidRPr="00CF55AB" w:rsidRDefault="00CF55AB" w:rsidP="00CF55A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 xml:space="preserve">Также с учетом индивидуальных возможностей и особых образовательных </w:t>
      </w:r>
      <w:proofErr w:type="gramStart"/>
      <w:r w:rsidRPr="00CF55A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CF55AB">
        <w:rPr>
          <w:rFonts w:ascii="Times New Roman" w:hAnsi="Times New Roman" w:cs="Times New Roman"/>
          <w:sz w:val="24"/>
          <w:szCs w:val="24"/>
        </w:rPr>
        <w:t xml:space="preserve"> обучающихся с НОДА предметные результаты отражают</w:t>
      </w:r>
    </w:p>
    <w:p w:rsidR="00CF55AB" w:rsidRPr="00CF55AB" w:rsidRDefault="00CF55AB" w:rsidP="00CF5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CF55AB" w:rsidRPr="00CF55AB" w:rsidRDefault="00CF55AB" w:rsidP="00CF5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F55AB" w:rsidRPr="00CF55AB" w:rsidRDefault="00CF55AB" w:rsidP="00CF5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CF55AB" w:rsidRPr="00CF55AB" w:rsidRDefault="00CF55AB" w:rsidP="00CF5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F55AB" w:rsidRPr="00CF55AB" w:rsidRDefault="00CF55AB" w:rsidP="00CF5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lastRenderedPageBreak/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CF55AB" w:rsidRPr="00CF55AB" w:rsidRDefault="00CF55AB" w:rsidP="00CF5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</w:t>
      </w:r>
    </w:p>
    <w:p w:rsidR="00CF55AB" w:rsidRPr="00CF55AB" w:rsidRDefault="00CF55AB" w:rsidP="00CF5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CF55AB" w:rsidRPr="00CF55AB" w:rsidRDefault="00CF55AB" w:rsidP="00CF55AB">
      <w:pPr>
        <w:pStyle w:val="af"/>
      </w:pPr>
      <w:r w:rsidRPr="00CF55AB">
        <w:t>7) осознание ценности человеческой жизни.</w:t>
      </w:r>
    </w:p>
    <w:p w:rsidR="004C0F1F" w:rsidRPr="00CF55AB" w:rsidRDefault="004C0F1F" w:rsidP="00CF55A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0D88" w:rsidRDefault="000A0D88" w:rsidP="000A0D88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0A0D88" w:rsidRDefault="000A0D88" w:rsidP="000A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88" w:rsidRDefault="000A0D88" w:rsidP="000A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185EA1">
        <w:rPr>
          <w:rFonts w:ascii="Times New Roman" w:hAnsi="Times New Roman" w:cs="Times New Roman"/>
          <w:b/>
          <w:sz w:val="24"/>
          <w:szCs w:val="24"/>
        </w:rPr>
        <w:t xml:space="preserve"> (32 ч.)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(1ч.)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 Общественные нормы нравственности и морали.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 свете веселей. Правила общения для всех. От добрых правил – добрые слова и поступки. Взаимосвязь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Добро и зло как основные этические понятия. Значение этических норм, норм морали и нравственности в жизни людей.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Премудрости этикета. Красота этикета. Простые школьные и домашние правила этикета. Красота речи. Значение этических норм, норм морали и нравственности в жизни людей. Взаимосвязь между культурой и поведением людей. Нравственный, творческий, ответственный гражданин России.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Этика человеческих отношений (4 ч.)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коллективом. Коллектив начинается с меня. Мой класс – мои друзья. Значение этических норм, норм морали и нравственности в жизни людей. Золотое правило нравственности. Общечеловеческие ценности.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установка. Гуманизм, гуманность, понимание, прощение. Свобода. Нравственный выбор. Ситуация морального выбора. Этика поступка.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(3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источники преодоления обид. Ростки нравственного опыта поведения. Действия с приставкой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Родина. В тебе рождается патриот и гражданин.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 Подведение итогов. Презентация творческих работ.</w:t>
      </w:r>
    </w:p>
    <w:p w:rsidR="000A0D88" w:rsidRDefault="000A0D88" w:rsidP="000A0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88" w:rsidRPr="000A0D88" w:rsidRDefault="000A0D88" w:rsidP="000A0D88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0D8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учебному предмету «Основы религиозных культур и светской этики»</w:t>
      </w:r>
    </w:p>
    <w:p w:rsidR="000A0D88" w:rsidRDefault="000A0D88" w:rsidP="000A0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EA1" w:rsidRDefault="00185EA1" w:rsidP="000A0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7782"/>
        <w:gridCol w:w="993"/>
      </w:tblGrid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 (1ч.)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на свете веселей.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Этикет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человеческих отношений (4 ч.).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нравственные истины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Душа обязана трудиться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Посеешь поступок – пожнёшь характер (3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Судьба и Родина едины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0D88" w:rsidTr="000A0D88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88" w:rsidRDefault="000A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FF4FBF" w:rsidRPr="00CF55AB" w:rsidRDefault="00FF4FBF" w:rsidP="00185EA1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sectPr w:rsidR="00FF4FBF" w:rsidRPr="00CF55AB" w:rsidSect="00EF38D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00" w:rsidRDefault="00641200" w:rsidP="00C15956">
      <w:pPr>
        <w:spacing w:after="0" w:line="240" w:lineRule="auto"/>
      </w:pPr>
      <w:r>
        <w:separator/>
      </w:r>
    </w:p>
  </w:endnote>
  <w:end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08695"/>
    </w:sdtPr>
    <w:sdtContent>
      <w:p w:rsidR="00C15956" w:rsidRDefault="009D0D09">
        <w:pPr>
          <w:pStyle w:val="a6"/>
          <w:jc w:val="right"/>
        </w:pPr>
        <w:r>
          <w:fldChar w:fldCharType="begin"/>
        </w:r>
        <w:r w:rsidR="00C15956">
          <w:instrText>PAGE   \* MERGEFORMAT</w:instrText>
        </w:r>
        <w:r>
          <w:fldChar w:fldCharType="separate"/>
        </w:r>
        <w:r w:rsidR="00185EA1">
          <w:rPr>
            <w:noProof/>
          </w:rPr>
          <w:t>9</w:t>
        </w:r>
        <w:r>
          <w:fldChar w:fldCharType="end"/>
        </w:r>
      </w:p>
    </w:sdtContent>
  </w:sdt>
  <w:p w:rsidR="00C15956" w:rsidRDefault="00C15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00" w:rsidRDefault="00641200" w:rsidP="00C15956">
      <w:pPr>
        <w:spacing w:after="0" w:line="240" w:lineRule="auto"/>
      </w:pPr>
      <w:r>
        <w:separator/>
      </w:r>
    </w:p>
  </w:footnote>
  <w:foot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8B"/>
    <w:multiLevelType w:val="hybridMultilevel"/>
    <w:tmpl w:val="DA8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3DB5"/>
    <w:multiLevelType w:val="hybridMultilevel"/>
    <w:tmpl w:val="FDA2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5A2"/>
    <w:multiLevelType w:val="hybridMultilevel"/>
    <w:tmpl w:val="03E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D7A80"/>
    <w:multiLevelType w:val="hybridMultilevel"/>
    <w:tmpl w:val="836C42B0"/>
    <w:lvl w:ilvl="0" w:tplc="A6CA405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52AB3"/>
    <w:multiLevelType w:val="hybridMultilevel"/>
    <w:tmpl w:val="9812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684633"/>
    <w:multiLevelType w:val="hybridMultilevel"/>
    <w:tmpl w:val="8F0A00C8"/>
    <w:lvl w:ilvl="0" w:tplc="A6CA4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4E6CCE"/>
    <w:multiLevelType w:val="hybridMultilevel"/>
    <w:tmpl w:val="AEB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07288">
      <w:start w:val="1"/>
      <w:numFmt w:val="decimal"/>
      <w:lvlText w:val="%2)"/>
      <w:lvlJc w:val="left"/>
      <w:pPr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386E7B"/>
    <w:multiLevelType w:val="hybridMultilevel"/>
    <w:tmpl w:val="693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C18D9"/>
    <w:multiLevelType w:val="hybridMultilevel"/>
    <w:tmpl w:val="4E0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7"/>
  </w:num>
  <w:num w:numId="5">
    <w:abstractNumId w:val="13"/>
  </w:num>
  <w:num w:numId="6">
    <w:abstractNumId w:val="20"/>
  </w:num>
  <w:num w:numId="7">
    <w:abstractNumId w:val="9"/>
  </w:num>
  <w:num w:numId="8">
    <w:abstractNumId w:val="4"/>
  </w:num>
  <w:num w:numId="9">
    <w:abstractNumId w:val="15"/>
  </w:num>
  <w:num w:numId="10">
    <w:abstractNumId w:val="21"/>
  </w:num>
  <w:num w:numId="11">
    <w:abstractNumId w:val="2"/>
  </w:num>
  <w:num w:numId="12">
    <w:abstractNumId w:val="24"/>
  </w:num>
  <w:num w:numId="13">
    <w:abstractNumId w:val="23"/>
  </w:num>
  <w:num w:numId="14">
    <w:abstractNumId w:val="1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6"/>
  </w:num>
  <w:num w:numId="23">
    <w:abstractNumId w:val="1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D"/>
    <w:rsid w:val="0009114E"/>
    <w:rsid w:val="000A0D88"/>
    <w:rsid w:val="000B0706"/>
    <w:rsid w:val="00136BA5"/>
    <w:rsid w:val="001469F2"/>
    <w:rsid w:val="00171147"/>
    <w:rsid w:val="001802BB"/>
    <w:rsid w:val="00185EA1"/>
    <w:rsid w:val="001E2713"/>
    <w:rsid w:val="002231FD"/>
    <w:rsid w:val="002270C5"/>
    <w:rsid w:val="00230898"/>
    <w:rsid w:val="00245876"/>
    <w:rsid w:val="002B396D"/>
    <w:rsid w:val="002F1853"/>
    <w:rsid w:val="0032126A"/>
    <w:rsid w:val="00333FE6"/>
    <w:rsid w:val="00342C10"/>
    <w:rsid w:val="003501CF"/>
    <w:rsid w:val="00391A4A"/>
    <w:rsid w:val="003B5F08"/>
    <w:rsid w:val="003C099D"/>
    <w:rsid w:val="003C7A58"/>
    <w:rsid w:val="003F6A7E"/>
    <w:rsid w:val="004C0F1F"/>
    <w:rsid w:val="004C7189"/>
    <w:rsid w:val="0051645C"/>
    <w:rsid w:val="00573EAF"/>
    <w:rsid w:val="005C4CA7"/>
    <w:rsid w:val="005D6B81"/>
    <w:rsid w:val="00641200"/>
    <w:rsid w:val="00644FEE"/>
    <w:rsid w:val="00683C0C"/>
    <w:rsid w:val="00741F58"/>
    <w:rsid w:val="00770F19"/>
    <w:rsid w:val="007A38EF"/>
    <w:rsid w:val="00812422"/>
    <w:rsid w:val="008313B7"/>
    <w:rsid w:val="008528CC"/>
    <w:rsid w:val="00891B2D"/>
    <w:rsid w:val="008E4CE5"/>
    <w:rsid w:val="00967CA5"/>
    <w:rsid w:val="00996EB8"/>
    <w:rsid w:val="009976FC"/>
    <w:rsid w:val="009D0D09"/>
    <w:rsid w:val="00A30201"/>
    <w:rsid w:val="00AB0648"/>
    <w:rsid w:val="00BF4794"/>
    <w:rsid w:val="00C0786E"/>
    <w:rsid w:val="00C15956"/>
    <w:rsid w:val="00C52A5D"/>
    <w:rsid w:val="00CA3E1F"/>
    <w:rsid w:val="00CF55AB"/>
    <w:rsid w:val="00DB51A4"/>
    <w:rsid w:val="00E24DC9"/>
    <w:rsid w:val="00EA62F6"/>
    <w:rsid w:val="00EF38DB"/>
    <w:rsid w:val="00F1665F"/>
    <w:rsid w:val="00F17276"/>
    <w:rsid w:val="00F22683"/>
    <w:rsid w:val="00FB331B"/>
    <w:rsid w:val="00FD6B98"/>
    <w:rsid w:val="00FF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  <w:style w:type="paragraph" w:customStyle="1" w:styleId="msonormalbullet1gif">
    <w:name w:val="msonormalbullet1.gif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rsid w:val="005D6B8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5D6B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46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6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469F2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character" w:customStyle="1" w:styleId="22">
    <w:name w:val="Основной текст (2)_"/>
    <w:basedOn w:val="a0"/>
    <w:locked/>
    <w:rsid w:val="00342C10"/>
    <w:rPr>
      <w:rFonts w:ascii="Times New Roman" w:eastAsia="Times New Roman" w:hAnsi="Times New Roman" w:cs="Times New Roman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3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semiHidden/>
    <w:locked/>
    <w:rsid w:val="00342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342C10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4TexstOSNOVA1012">
    <w:name w:val="14TexstOSNOVA_10/12"/>
    <w:basedOn w:val="a"/>
    <w:uiPriority w:val="99"/>
    <w:rsid w:val="0009114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CF55AB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Татьяна</cp:lastModifiedBy>
  <cp:revision>13</cp:revision>
  <cp:lastPrinted>2020-11-10T05:49:00Z</cp:lastPrinted>
  <dcterms:created xsi:type="dcterms:W3CDTF">2020-11-06T04:08:00Z</dcterms:created>
  <dcterms:modified xsi:type="dcterms:W3CDTF">2021-03-22T17:52:00Z</dcterms:modified>
</cp:coreProperties>
</file>