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A4BB00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after="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Приглашаем всех желающих обучаю</w:t>
      </w:r>
      <w:bookmarkStart w:id="0" w:name="_GoBack"/>
      <w:bookmarkEnd w:id="0"/>
      <w:r>
        <w:rPr>
          <w:b w:val="1"/>
          <w:sz w:val="28"/>
        </w:rPr>
        <w:t>щихся</w:t>
      </w:r>
    </w:p>
    <w:p>
      <w:pPr>
        <w:spacing w:lineRule="auto" w:line="360" w:after="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 xml:space="preserve"> нашей школы принять участие</w:t>
      </w:r>
      <w:r>
        <w:rPr>
          <w:b w:val="1"/>
          <w:sz w:val="28"/>
        </w:rPr>
        <w:t xml:space="preserve">! </w:t>
      </w:r>
    </w:p>
    <w:p>
      <w:pPr>
        <w:spacing w:lineRule="auto" w:line="360" w:after="0" w:beforeAutospacing="0" w:afterAutospacing="0"/>
        <w:jc w:val="center"/>
        <w:rPr>
          <w:b w:val="1"/>
          <w:sz w:val="28"/>
        </w:rPr>
      </w:pPr>
      <w:r>
        <w:drawing>
          <wp:inline xmlns:wp="http://schemas.openxmlformats.org/drawingml/2006/wordprocessingDrawing">
            <wp:extent cx="5940425" cy="334137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 w:after="0" w:beforeAutospacing="0" w:afterAutospacing="0"/>
        <w:jc w:val="center"/>
        <w:rPr>
          <w:rFonts w:ascii="Cambria" w:hAnsi="Cambria"/>
          <w:b w:val="1"/>
          <w:sz w:val="28"/>
        </w:rPr>
      </w:pPr>
    </w:p>
    <w:p>
      <w:pPr>
        <w:spacing w:lineRule="auto" w:line="360" w:after="0" w:beforeAutospacing="0" w:afterAutospacing="0"/>
        <w:jc w:val="center"/>
        <w:rPr>
          <w:rFonts w:ascii="Algerian" w:hAnsi="Algerian"/>
          <w:b w:val="1"/>
          <w:sz w:val="28"/>
        </w:rPr>
      </w:pPr>
      <w:r>
        <w:rPr>
          <w:rFonts w:ascii="Cambria" w:hAnsi="Cambria"/>
          <w:b w:val="1"/>
          <w:sz w:val="28"/>
        </w:rPr>
        <w:t>Первый</w:t>
      </w:r>
      <w:r>
        <w:rPr>
          <w:rFonts w:ascii="Algerian" w:hAnsi="Algerian"/>
          <w:b w:val="1"/>
          <w:sz w:val="28"/>
        </w:rPr>
        <w:t xml:space="preserve"> </w:t>
      </w:r>
      <w:r>
        <w:rPr>
          <w:rFonts w:ascii="Cambria" w:hAnsi="Cambria"/>
          <w:b w:val="1"/>
          <w:sz w:val="28"/>
        </w:rPr>
        <w:t>международный</w:t>
      </w:r>
      <w:r>
        <w:rPr>
          <w:rFonts w:ascii="Algerian" w:hAnsi="Algerian"/>
          <w:b w:val="1"/>
          <w:sz w:val="28"/>
        </w:rPr>
        <w:t xml:space="preserve"> «</w:t>
      </w:r>
      <w:r>
        <w:rPr>
          <w:rFonts w:ascii="Cambria" w:hAnsi="Cambria"/>
          <w:b w:val="1"/>
          <w:sz w:val="28"/>
        </w:rPr>
        <w:t>Рождественский</w:t>
      </w:r>
      <w:r>
        <w:rPr>
          <w:rFonts w:ascii="Algerian" w:hAnsi="Algerian"/>
          <w:b w:val="1"/>
          <w:sz w:val="28"/>
        </w:rPr>
        <w:t xml:space="preserve"> </w:t>
      </w:r>
      <w:r>
        <w:rPr>
          <w:rFonts w:ascii="Cambria" w:hAnsi="Cambria"/>
          <w:b w:val="1"/>
          <w:sz w:val="28"/>
        </w:rPr>
        <w:t>марафон</w:t>
      </w:r>
      <w:r>
        <w:rPr>
          <w:rFonts w:ascii="Algerian" w:hAnsi="Algerian"/>
          <w:b w:val="1"/>
          <w:sz w:val="28"/>
        </w:rPr>
        <w:t>»</w:t>
      </w:r>
    </w:p>
    <w:p>
      <w:pPr>
        <w:tabs>
          <w:tab w:val="center" w:pos="4677" w:leader="none"/>
          <w:tab w:val="left" w:pos="6720" w:leader="none"/>
        </w:tabs>
        <w:spacing w:lineRule="auto" w:line="360" w:after="0" w:beforeAutospacing="0" w:afterAutospacing="0"/>
        <w:rPr>
          <w:rFonts w:ascii="Cambria" w:hAnsi="Cambria"/>
          <w:b w:val="1"/>
          <w:sz w:val="28"/>
        </w:rPr>
      </w:pPr>
      <w:r>
        <w:rPr>
          <w:rFonts w:ascii="Bauhaus 93" w:hAnsi="Bauhaus 93"/>
          <w:b w:val="1"/>
          <w:sz w:val="28"/>
        </w:rPr>
        <w:tab/>
        <w:t xml:space="preserve">28 </w:t>
      </w:r>
      <w:r>
        <w:rPr>
          <w:rFonts w:ascii="Cambria" w:hAnsi="Cambria"/>
          <w:b w:val="1"/>
          <w:sz w:val="28"/>
        </w:rPr>
        <w:t>ноября</w:t>
      </w:r>
      <w:r>
        <w:rPr>
          <w:rFonts w:ascii="Bauhaus 93" w:hAnsi="Bauhaus 93"/>
          <w:b w:val="1"/>
          <w:sz w:val="28"/>
        </w:rPr>
        <w:t xml:space="preserve">-20 </w:t>
      </w:r>
      <w:r>
        <w:rPr>
          <w:rFonts w:ascii="Cambria" w:hAnsi="Cambria"/>
          <w:b w:val="1"/>
          <w:sz w:val="28"/>
        </w:rPr>
        <w:t>декабря</w:t>
        <w:tab/>
      </w:r>
    </w:p>
    <w:p>
      <w:pPr>
        <w:tabs>
          <w:tab w:val="center" w:pos="4677" w:leader="none"/>
          <w:tab w:val="left" w:pos="6720" w:leader="none"/>
        </w:tabs>
        <w:spacing w:lineRule="auto" w:line="360" w:after="0" w:beforeAutospacing="0" w:afterAutospacing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  <w:t xml:space="preserve">       Канун Рождества И Нового года – несомненно самое лучшее время в году! Нам свойственно подводить итоги уходящего года, мы строим планы и загадываем желания на год наступающий.  А с каким трепетом ожидают дети момента установки и украшения елки, как мы идем в магазины за подарками. В это время все ждут волшебства и чудес!  </w:t>
      </w:r>
    </w:p>
    <w:p>
      <w:pPr>
        <w:tabs>
          <w:tab w:val="center" w:pos="4677" w:leader="none"/>
          <w:tab w:val="left" w:pos="6720" w:leader="none"/>
        </w:tabs>
        <w:spacing w:lineRule="auto" w:line="360" w:after="0" w:beforeAutospacing="0" w:afterAutospacing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Мы приглашаем вас и ваших детей в предрождественскую сказку. Мы расскажем истории появления праздников, поговорим об особенностях встречи в разных странах. Приготовим традиционные новогодние блюда, научимся делать подарки своими руками. </w:t>
      </w:r>
    </w:p>
    <w:p>
      <w:pPr>
        <w:tabs>
          <w:tab w:val="center" w:pos="4677" w:leader="none"/>
          <w:tab w:val="left" w:pos="6720" w:leader="none"/>
        </w:tabs>
        <w:spacing w:lineRule="auto" w:line="360" w:after="0" w:beforeAutospacing="0" w:afterAutospacing="0"/>
        <w:jc w:val="both"/>
        <w:rPr>
          <w:rFonts w:ascii="Cambria" w:hAnsi="Cambria"/>
          <w:sz w:val="28"/>
        </w:rPr>
      </w:pPr>
    </w:p>
    <w:p>
      <w:pPr>
        <w:tabs>
          <w:tab w:val="center" w:pos="4677" w:leader="none"/>
          <w:tab w:val="left" w:pos="6720" w:leader="none"/>
        </w:tabs>
        <w:spacing w:lineRule="auto" w:line="360" w:after="0" w:beforeAutospacing="0" w:afterAutospacing="0"/>
        <w:jc w:val="center"/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>Встречи будут проходить на платформе ZOOM</w:t>
      </w:r>
    </w:p>
    <w:p>
      <w:pPr>
        <w:tabs>
          <w:tab w:val="center" w:pos="4677" w:leader="none"/>
          <w:tab w:val="left" w:pos="6720" w:leader="none"/>
        </w:tabs>
        <w:spacing w:lineRule="auto" w:line="360" w:after="0" w:beforeAutospacing="0" w:afterAutospacing="0"/>
        <w:jc w:val="center"/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>ID 362 847 1361</w:t>
      </w:r>
    </w:p>
    <w:p>
      <w:pPr>
        <w:tabs>
          <w:tab w:val="center" w:pos="4677" w:leader="none"/>
          <w:tab w:val="left" w:pos="6720" w:leader="none"/>
        </w:tabs>
        <w:spacing w:lineRule="auto" w:line="360" w:after="0" w:beforeAutospacing="0" w:afterAutospacing="0"/>
        <w:jc w:val="center"/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>Pass 4zir0r</w:t>
      </w:r>
    </w:p>
    <w:p>
      <w:pPr>
        <w:tabs>
          <w:tab w:val="center" w:pos="4677" w:leader="none"/>
          <w:tab w:val="left" w:pos="6720" w:leader="none"/>
        </w:tabs>
        <w:spacing w:lineRule="auto" w:line="360" w:after="0" w:beforeAutospacing="0" w:afterAutospacing="0"/>
        <w:jc w:val="center"/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>Время встречи 15.00 по Московскому времени (но возможна корректировка под участников мероприятия)</w:t>
      </w: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28 ноября суббота</w:t>
      </w: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История Рождества и особенности празднования Нового года в России</w:t>
      </w:r>
    </w:p>
    <w:p>
      <w:pPr>
        <w:spacing w:lineRule="auto" w:line="360" w:after="0" w:beforeAutospacing="0" w:afterAutospacing="0"/>
        <w:ind w:firstLine="70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Рождественский марафон стартовал… Светлый праздник и ожидание чуда объединили участников из различных городов России, Ирландии, Латвии, Турции, Дании. Ребята рассказывали о том, чем уникален каждый праздник в той или иной стране. Мы познакомились с различными именами главных героев декабря.</w:t>
      </w:r>
    </w:p>
    <w:p>
      <w:pPr>
        <w:spacing w:lineRule="auto" w:line="360" w:after="0" w:beforeAutospacing="0" w:afterAutospacing="0"/>
        <w:ind w:firstLine="708"/>
        <w:jc w:val="both"/>
        <w:rPr>
          <w:sz w:val="28"/>
        </w:rPr>
      </w:pP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29 ноября воскресенье</w:t>
      </w: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Встреча на кухне: символ Рождества – имбирный пряник</w:t>
      </w:r>
    </w:p>
    <w:p>
      <w:pPr>
        <w:spacing w:lineRule="auto" w:line="36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Воскресным вечером мы встретились в самом теплом и уютном месте любого дома – на кухне. Участники поделились традициями семейного новогоднего стола. Даже в Турции праздничный ужин не обходится без русского салата, который мы, в России, традиционно называем красивым французским словом «Оливье».</w:t>
      </w:r>
    </w:p>
    <w:p>
      <w:pPr>
        <w:spacing w:lineRule="auto" w:line="36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Кульминацией разговора о праздничных блюдах стало приготовление знаменитых имбирных пряников. Результатом своего кулинарного дебюта поделился один из участников (но из-за своей скромности пожелал остаться инкогнито)</w:t>
      </w:r>
    </w:p>
    <w:p>
      <w:pPr>
        <w:spacing w:lineRule="auto" w:line="360" w:after="0" w:beforeAutospacing="0" w:afterAutospacing="0"/>
        <w:rPr>
          <w:sz w:val="28"/>
        </w:rPr>
      </w:pPr>
      <w:r>
        <w:drawing>
          <wp:inline xmlns:wp="http://schemas.openxmlformats.org/drawingml/2006/wordprocessingDrawing">
            <wp:extent cx="2709545" cy="266001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26600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 w:after="0" w:beforeAutospacing="0" w:afterAutospacing="0"/>
        <w:rPr>
          <w:sz w:val="28"/>
        </w:rPr>
      </w:pPr>
    </w:p>
    <w:p>
      <w:pPr>
        <w:spacing w:lineRule="auto" w:line="36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Первые предрождественские выходные уже стали историей…. Но мы продолжаем наш марафон….</w:t>
      </w:r>
    </w:p>
    <w:p>
      <w:pPr>
        <w:spacing w:lineRule="auto" w:line="360" w:after="0" w:beforeAutospacing="0" w:afterAutospacing="0"/>
        <w:rPr>
          <w:sz w:val="28"/>
        </w:rPr>
      </w:pP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5 декабря суббота</w:t>
      </w: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Праздничная викторина: Новый год шагает по планете….</w:t>
      </w:r>
    </w:p>
    <w:p>
      <w:pPr>
        <w:spacing w:lineRule="auto" w:line="36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погрузимся в праздничный мир разных стран, узнаем интересные факты…. В этой викторине каждый будет победителем!</w:t>
      </w:r>
    </w:p>
    <w:p>
      <w:pPr>
        <w:spacing w:lineRule="auto" w:line="360" w:after="0" w:beforeAutospacing="0" w:afterAutospacing="0"/>
        <w:jc w:val="both"/>
        <w:rPr>
          <w:rFonts w:ascii="Arial Black" w:hAnsi="Arial Black"/>
          <w:sz w:val="28"/>
        </w:rPr>
      </w:pP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6 декабря воскресенье</w:t>
      </w:r>
    </w:p>
    <w:p>
      <w:pPr>
        <w:spacing w:lineRule="auto" w:line="360" w:after="0" w:beforeAutospacing="0" w:afterAutospacing="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Создаем новогоднее настроение!!! Смотрим любимые новогодние фильмы! И готовим пельмени (или вареники)</w:t>
      </w:r>
    </w:p>
    <w:p>
      <w:pPr>
        <w:spacing w:lineRule="auto" w:line="360" w:after="0" w:beforeAutospacing="0" w:afterAutospacing="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Встреча в 13 часов по Москве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Ингредиенты: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Мука 400 гр.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Горячая вода 200 мл.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 1 чайная ложка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Растительное масло 4 ст. ложки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 xml:space="preserve">Для ребят 8-12 лет добрая классика! Любимая волшебная сказка </w:t>
      </w:r>
      <w:r>
        <w:rPr>
          <w:rFonts w:ascii="Times New Roman" w:hAnsi="Times New Roman"/>
          <w:b w:val="1"/>
          <w:i w:val="1"/>
          <w:sz w:val="28"/>
        </w:rPr>
        <w:t>«Новогодние приключения Маши и Вити»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fldChar w:fldCharType="begin"/>
      </w:r>
      <w:r>
        <w:rPr>
          <w:rFonts w:ascii="Times New Roman" w:hAnsi="Times New Roman"/>
          <w:b w:val="1"/>
          <w:i w:val="1"/>
          <w:sz w:val="28"/>
        </w:rPr>
        <w:instrText>HYPERLINK "https://yandex.ru/video/preview/?text=новогодние%20детские%20фильмы&amp;path=wizard&amp;parent-reqid=1607129055460376-917748128122425154200163-production-app-host-vla-web-yp-247&amp;wiz_type=vital&amp;filmId=13895469552444450891"</w:instrText>
      </w:r>
      <w:r>
        <w:rPr>
          <w:rFonts w:ascii="Times New Roman" w:hAnsi="Times New Roman"/>
          <w:b w:val="1"/>
          <w:i w:val="1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https://yandex.ru/video/preview/?text=новогодние%20детские%20фильмы&amp;path=wizard&amp;parent-reqid=1607129055460376-917748128122425154200163-production-app-host-vla-web-yp-247&amp;wiz_type=vital&amp;filmId=13895469552444450891</w:t>
      </w:r>
      <w:r>
        <w:rPr>
          <w:rStyle w:val="C2"/>
          <w:rFonts w:ascii="Times New Roman" w:hAnsi="Times New Roman"/>
          <w:sz w:val="28"/>
        </w:rPr>
        <w:fldChar w:fldCharType="end"/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подростков и семейного просмотра </w:t>
      </w:r>
      <w:r>
        <w:rPr>
          <w:rFonts w:ascii="Times New Roman" w:hAnsi="Times New Roman"/>
          <w:b w:val="1"/>
          <w:i w:val="1"/>
          <w:sz w:val="28"/>
        </w:rPr>
        <w:t>«Елки 1914».</w:t>
      </w:r>
      <w:r>
        <w:rPr>
          <w:rFonts w:ascii="Times New Roman" w:hAnsi="Times New Roman"/>
          <w:sz w:val="28"/>
        </w:rPr>
        <w:t xml:space="preserve"> Самая непридуманная история, которая могла случится с Новым годом и главным его символом 100 лет назад</w:t>
      </w:r>
    </w:p>
    <w:p>
      <w:pPr>
        <w:spacing w:lineRule="auto" w:line="360" w:after="0" w:beforeAutospacing="0" w:afterAutospacing="0"/>
        <w:rPr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"https://www.youtube.com/results?search_query=%D0%B5%D0%BB%D0%BA%D0%B8+1914+%D1%81%D0%BC%D0%BE%D1%82%D1%80%D0%B5%D1%82%D1%8C"</w:instrText>
      </w:r>
      <w:r>
        <w:rPr>
          <w:rFonts w:ascii="Times New Roman" w:hAnsi="Times New Roman"/>
          <w:sz w:val="28"/>
        </w:rPr>
        <w:fldChar w:fldCharType="separate"/>
      </w:r>
      <w:r>
        <w:rPr>
          <w:color w:val="0000FF"/>
          <w:sz w:val="28"/>
          <w:u w:val="single"/>
        </w:rPr>
        <w:t>https://www.youtube.com/results?search_query=елки+1914+смотреть</w:t>
      </w:r>
      <w:r>
        <w:rPr>
          <w:color w:val="0000FF"/>
          <w:sz w:val="28"/>
          <w:u w:val="single"/>
        </w:rPr>
        <w:fldChar w:fldCharType="end"/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Встреча для обсуждения: 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фильм 15.00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фильм 15.40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12 декабря суббота</w:t>
      </w: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Мастер-класс по изготовлению рождественского венка</w:t>
      </w:r>
    </w:p>
    <w:p>
      <w:pPr>
        <w:spacing w:lineRule="auto" w:line="360" w:after="0" w:beforeAutospacing="0" w:afterAutospacing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Необходимые материалы:</w:t>
      </w:r>
    </w:p>
    <w:p>
      <w:pPr>
        <w:spacing w:lineRule="auto" w:line="360" w:after="0" w:beforeAutospacing="0" w:afterAutospacing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Основа для венка  (от картона до пенопласта) – диаметр по желанию</w:t>
      </w:r>
    </w:p>
    <w:p>
      <w:pPr>
        <w:spacing w:lineRule="auto" w:line="360" w:after="0" w:beforeAutospacing="0" w:afterAutospacing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Еловые веточки</w:t>
      </w:r>
    </w:p>
    <w:p>
      <w:pPr>
        <w:spacing w:lineRule="auto" w:line="360" w:after="0" w:beforeAutospacing="0" w:afterAutospacing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Плотная нить (лучше зеленого цвета)</w:t>
      </w:r>
    </w:p>
    <w:p>
      <w:pPr>
        <w:spacing w:lineRule="auto" w:line="360" w:after="0" w:beforeAutospacing="0" w:afterAutospacing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Клеевой пистолет </w:t>
      </w:r>
    </w:p>
    <w:p>
      <w:pPr>
        <w:spacing w:lineRule="auto" w:line="360" w:after="0" w:beforeAutospacing="0" w:afterAutospacing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украшения (на ваш выбор)</w:t>
      </w:r>
      <w:r>
        <w:rPr>
          <w:rFonts w:ascii="Times New Roman" w:hAnsi="Times New Roman"/>
          <w:color w:val="000000"/>
          <w:sz w:val="28"/>
          <w:u w:val="none" w:color="000000"/>
          <w:shd w:val="clear" w:fill="000000"/>
        </w:rPr>
        <w:t xml:space="preserve"> </w:t>
      </w:r>
      <w:r>
        <w:drawing>
          <wp:inline xmlns:wp="http://schemas.openxmlformats.org/drawingml/2006/wordprocessingDrawing">
            <wp:extent cx="1943735" cy="259080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25908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 w:after="0" w:beforeAutospacing="0" w:afterAutospacing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Венок станет изысканным украшением, в том числе, и на новогоднем столе.</w:t>
      </w:r>
    </w:p>
    <w:p>
      <w:pPr>
        <w:spacing w:lineRule="auto" w:line="360" w:after="0" w:beforeAutospacing="0" w:afterAutospacing="0"/>
        <w:rPr>
          <w:rFonts w:ascii="Cambria" w:hAnsi="Cambria"/>
          <w:sz w:val="28"/>
        </w:rPr>
      </w:pPr>
    </w:p>
    <w:p>
      <w:pPr>
        <w:spacing w:lineRule="auto" w:line="360" w:after="0" w:beforeAutospacing="0" w:afterAutospacing="0"/>
        <w:rPr>
          <w:rFonts w:ascii="Cambria" w:hAnsi="Cambria"/>
          <w:sz w:val="28"/>
        </w:rPr>
      </w:pPr>
    </w:p>
    <w:p>
      <w:pPr>
        <w:spacing w:lineRule="auto" w:line="360" w:after="0" w:beforeAutospacing="0" w:afterAutospacing="0"/>
        <w:rPr>
          <w:sz w:val="28"/>
        </w:rPr>
      </w:pP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13 декабря воскресенье</w:t>
      </w: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Традиции новогоднего костюма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Говорим о традициях перевоплощения в разных странах! По желанию предлагаем свой вариант праздничного наряда!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19 декабря суббота</w:t>
      </w: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Встреча на кухне: рождественские десерты 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Делимся рецептами любимых сладких блюд</w:t>
      </w: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20 декабря воскресенье</w:t>
      </w: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Встреча на кухне: Русский новый год и салат Оливье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уже точно знаем, что салат с французским названием «Оливье» весьма популярен! Делимся рецептами и готовим салат!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Ингредиенты: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Колбаса, отварное мясо, курица (то есть то, что желаете использовать именно вы)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Картофель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Морковь (предварительно отварить)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Яйца куриные или перепелиные (предварительно отварить)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Огурцы маринованные и свежие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Зеленое яблоко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Зеленый горошек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Майонез или сметана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продуктов зависит от количества порций, которые предполагается приготовить</w:t>
      </w: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21 декабря понедельник</w:t>
      </w:r>
    </w:p>
    <w:p>
      <w:pPr>
        <w:spacing w:lineRule="auto" w:line="360" w:after="0" w:beforeAutospacing="0" w:afterAutospacing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Готовим турецкие симиты (вкуснейшие бублики) с настоящим шеф-поваром из Турции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7" w:shadow="0" w:frame="0" w:color="EEEEEE"/>
          <w:right w:val="none" w:sz="0" w:space="0" w:shadow="0" w:frame="0" w:color="auto"/>
        </w:pBdr>
        <w:shd w:val="clear" w:fill="FFFFFF"/>
        <w:spacing w:lineRule="auto" w:line="360" w:after="0" w:beforeAutospacing="0" w:afterAutospacing="0"/>
        <w:outlineLvl w:val="1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Ингредиенты:</w:t>
      </w:r>
    </w:p>
    <w:p>
      <w:pPr>
        <w:shd w:val="clear" w:fill="FFFFFF"/>
        <w:spacing w:lineRule="auto" w:line="360" w:after="0" w:beforeAutospacing="0" w:afterAutospacing="0"/>
        <w:outlineLvl w:val="2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Дрожжевое тесто:</w:t>
      </w:r>
    </w:p>
    <w:p>
      <w:pPr>
        <w:shd w:val="clear" w:fill="FFFFFF"/>
        <w:spacing w:lineRule="auto" w:line="360" w:after="0" w:beforeAutospacing="0" w:afterAutospacing="0"/>
        <w:rPr>
          <w:rFonts w:ascii="Helvetica" w:hAnsi="Helvetica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fldChar w:fldCharType="begin"/>
      </w:r>
      <w:r>
        <w:rPr>
          <w:rFonts w:ascii="Times New Roman" w:hAnsi="Times New Roman"/>
          <w:color w:val="333333"/>
          <w:sz w:val="28"/>
        </w:rPr>
        <w:instrText>HYPERLINK "https://finecooking.ru/ingredient/muka-pshenichnaya-vysshego-sorta"</w:instrText>
      </w:r>
      <w:r>
        <w:rPr>
          <w:rFonts w:ascii="Times New Roman" w:hAnsi="Times New Roman"/>
          <w:color w:val="333333"/>
          <w:sz w:val="28"/>
        </w:rPr>
        <w:fldChar w:fldCharType="separate"/>
      </w:r>
      <w:r>
        <w:drawing>
          <wp:inline xmlns:wp="http://schemas.openxmlformats.org/drawingml/2006/wordprocessingDrawing">
            <wp:extent cx="952500" cy="64008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00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7AB7"/>
          <w:sz w:val="28"/>
        </w:rPr>
        <w:t>Мука пшеничная высшего сорта</w:t>
      </w:r>
      <w:r>
        <w:rPr>
          <w:rFonts w:ascii="Helvetica" w:hAnsi="Helvetica"/>
          <w:color w:val="337AB7"/>
          <w:sz w:val="28"/>
        </w:rPr>
        <w:fldChar w:fldCharType="end"/>
      </w:r>
      <w:r>
        <w:rPr>
          <w:rFonts w:ascii="Helvetica" w:hAnsi="Helvetica"/>
          <w:color w:val="333333"/>
          <w:sz w:val="28"/>
        </w:rPr>
        <w:t>(250 граммов)</w:t>
      </w:r>
      <w:r>
        <w:rPr>
          <w:rFonts w:ascii="Helvetica" w:hAnsi="Helvetica"/>
          <w:color w:val="333333"/>
          <w:sz w:val="28"/>
        </w:rPr>
        <w:fldChar w:fldCharType="begin"/>
      </w:r>
      <w:r>
        <w:rPr>
          <w:rFonts w:ascii="Helvetica" w:hAnsi="Helvetica"/>
          <w:color w:val="333333"/>
          <w:sz w:val="28"/>
        </w:rPr>
        <w:instrText>HYPERLINK "https://finecooking.ru/ingredient/voda"</w:instrText>
      </w:r>
      <w:r>
        <w:rPr>
          <w:rFonts w:ascii="Helvetica" w:hAnsi="Helvetica"/>
          <w:color w:val="333333"/>
          <w:sz w:val="28"/>
        </w:rPr>
        <w:fldChar w:fldCharType="separate"/>
      </w:r>
      <w:r>
        <w:drawing>
          <wp:inline xmlns:wp="http://schemas.openxmlformats.org/drawingml/2006/wordprocessingDrawing">
            <wp:extent cx="952500" cy="64008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00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7AB7"/>
          <w:sz w:val="28"/>
        </w:rPr>
        <w:t>Вода</w:t>
      </w:r>
      <w:r>
        <w:rPr>
          <w:rFonts w:ascii="Helvetica" w:hAnsi="Helvetica"/>
          <w:color w:val="337AB7"/>
          <w:sz w:val="28"/>
        </w:rPr>
        <w:fldChar w:fldCharType="end"/>
      </w:r>
      <w:r>
        <w:rPr>
          <w:rFonts w:ascii="Helvetica" w:hAnsi="Helvetica"/>
          <w:color w:val="333333"/>
          <w:sz w:val="28"/>
        </w:rPr>
        <w:t>(120 миллилитров)</w:t>
      </w:r>
      <w:r>
        <w:rPr>
          <w:rFonts w:ascii="Helvetica" w:hAnsi="Helvetica"/>
          <w:color w:val="333333"/>
          <w:sz w:val="28"/>
        </w:rPr>
        <w:fldChar w:fldCharType="begin"/>
      </w:r>
      <w:r>
        <w:rPr>
          <w:rFonts w:ascii="Helvetica" w:hAnsi="Helvetica"/>
          <w:color w:val="333333"/>
          <w:sz w:val="28"/>
        </w:rPr>
        <w:instrText>HYPERLINK "https://finecooking.ru/ingredient/maslo-olivkovoe"</w:instrText>
      </w:r>
      <w:r>
        <w:rPr>
          <w:rFonts w:ascii="Helvetica" w:hAnsi="Helvetica"/>
          <w:color w:val="333333"/>
          <w:sz w:val="28"/>
        </w:rPr>
        <w:fldChar w:fldCharType="separate"/>
      </w:r>
      <w:r>
        <w:drawing>
          <wp:inline xmlns:wp="http://schemas.openxmlformats.org/drawingml/2006/wordprocessingDrawing">
            <wp:extent cx="952500" cy="64008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00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7AB7"/>
          <w:sz w:val="28"/>
        </w:rPr>
        <w:t>Масло оливковое</w:t>
      </w:r>
      <w:r>
        <w:rPr>
          <w:rFonts w:ascii="Helvetica" w:hAnsi="Helvetica"/>
          <w:color w:val="337AB7"/>
          <w:sz w:val="28"/>
        </w:rPr>
        <w:fldChar w:fldCharType="end"/>
      </w:r>
      <w:r>
        <w:rPr>
          <w:rFonts w:ascii="Helvetica" w:hAnsi="Helvetica"/>
          <w:color w:val="333333"/>
          <w:sz w:val="28"/>
        </w:rPr>
        <w:t>(3 столовые ложки)</w:t>
      </w:r>
      <w:r>
        <w:rPr>
          <w:rFonts w:ascii="Helvetica" w:hAnsi="Helvetica"/>
          <w:color w:val="333333"/>
          <w:sz w:val="28"/>
        </w:rPr>
        <w:fldChar w:fldCharType="begin"/>
      </w:r>
      <w:r>
        <w:rPr>
          <w:rFonts w:ascii="Helvetica" w:hAnsi="Helvetica"/>
          <w:color w:val="333333"/>
          <w:sz w:val="28"/>
        </w:rPr>
        <w:instrText>HYPERLINK "https://finecooking.ru/ingredient/sahar"</w:instrText>
      </w:r>
      <w:r>
        <w:rPr>
          <w:rFonts w:ascii="Helvetica" w:hAnsi="Helvetica"/>
          <w:color w:val="333333"/>
          <w:sz w:val="28"/>
        </w:rPr>
        <w:fldChar w:fldCharType="separate"/>
      </w:r>
      <w:r>
        <w:drawing>
          <wp:inline xmlns:wp="http://schemas.openxmlformats.org/drawingml/2006/wordprocessingDrawing">
            <wp:extent cx="952500" cy="64008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00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7AB7"/>
          <w:sz w:val="28"/>
        </w:rPr>
        <w:t>Сахар</w:t>
      </w:r>
      <w:r>
        <w:rPr>
          <w:rFonts w:ascii="Helvetica" w:hAnsi="Helvetica"/>
          <w:color w:val="337AB7"/>
          <w:sz w:val="28"/>
        </w:rPr>
        <w:fldChar w:fldCharType="end"/>
      </w:r>
      <w:r>
        <w:rPr>
          <w:rFonts w:ascii="Helvetica" w:hAnsi="Helvetica"/>
          <w:color w:val="333333"/>
          <w:sz w:val="28"/>
        </w:rPr>
        <w:t>(1 столовая ложка)</w:t>
      </w:r>
      <w:r>
        <w:rPr>
          <w:rFonts w:ascii="Helvetica" w:hAnsi="Helvetica"/>
          <w:color w:val="333333"/>
          <w:sz w:val="28"/>
        </w:rPr>
        <w:fldChar w:fldCharType="begin"/>
      </w:r>
      <w:r>
        <w:rPr>
          <w:rFonts w:ascii="Helvetica" w:hAnsi="Helvetica"/>
          <w:color w:val="333333"/>
          <w:sz w:val="28"/>
        </w:rPr>
        <w:instrText>HYPERLINK "https://finecooking.ru/ingredient/drozhzhi-bystrodejstvuyushie"</w:instrText>
      </w:r>
      <w:r>
        <w:rPr>
          <w:rFonts w:ascii="Helvetica" w:hAnsi="Helvetica"/>
          <w:color w:val="333333"/>
          <w:sz w:val="28"/>
        </w:rPr>
        <w:fldChar w:fldCharType="separate"/>
      </w:r>
      <w:r>
        <w:drawing>
          <wp:inline xmlns:wp="http://schemas.openxmlformats.org/drawingml/2006/wordprocessingDrawing">
            <wp:extent cx="952500" cy="64008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00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7AB7"/>
          <w:sz w:val="28"/>
        </w:rPr>
        <w:t>Дрожжи быстродействующие</w:t>
      </w:r>
      <w:r>
        <w:rPr>
          <w:rFonts w:ascii="Helvetica" w:hAnsi="Helvetica"/>
          <w:color w:val="337AB7"/>
          <w:sz w:val="28"/>
        </w:rPr>
        <w:fldChar w:fldCharType="end"/>
      </w:r>
      <w:r>
        <w:rPr>
          <w:rFonts w:ascii="Helvetica" w:hAnsi="Helvetica"/>
          <w:color w:val="333333"/>
          <w:sz w:val="28"/>
        </w:rPr>
        <w:t>(1 чайная ложка)</w:t>
      </w:r>
      <w:r>
        <w:rPr>
          <w:rFonts w:ascii="Helvetica" w:hAnsi="Helvetica"/>
          <w:color w:val="333333"/>
          <w:sz w:val="28"/>
        </w:rPr>
        <w:fldChar w:fldCharType="begin"/>
      </w:r>
      <w:r>
        <w:rPr>
          <w:rFonts w:ascii="Helvetica" w:hAnsi="Helvetica"/>
          <w:color w:val="333333"/>
          <w:sz w:val="28"/>
        </w:rPr>
        <w:instrText>HYPERLINK "https://finecooking.ru/ingredient/povarennaya-sol"</w:instrText>
      </w:r>
      <w:r>
        <w:rPr>
          <w:rFonts w:ascii="Helvetica" w:hAnsi="Helvetica"/>
          <w:color w:val="333333"/>
          <w:sz w:val="28"/>
        </w:rPr>
        <w:fldChar w:fldCharType="separate"/>
      </w:r>
      <w:r>
        <w:drawing>
          <wp:inline xmlns:wp="http://schemas.openxmlformats.org/drawingml/2006/wordprocessingDrawing">
            <wp:extent cx="952500" cy="640080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00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7AB7"/>
          <w:sz w:val="28"/>
        </w:rPr>
        <w:t>Поваренная соль</w:t>
      </w:r>
      <w:r>
        <w:rPr>
          <w:rFonts w:ascii="Helvetica" w:hAnsi="Helvetica"/>
          <w:color w:val="337AB7"/>
          <w:sz w:val="28"/>
        </w:rPr>
        <w:fldChar w:fldCharType="end"/>
      </w:r>
      <w:r>
        <w:rPr>
          <w:rFonts w:ascii="Helvetica" w:hAnsi="Helvetica"/>
          <w:color w:val="333333"/>
          <w:sz w:val="28"/>
        </w:rPr>
        <w:t>(0.25 чайной ложки)</w:t>
      </w:r>
    </w:p>
    <w:p>
      <w:pPr>
        <w:shd w:val="clear" w:fill="FFFFFF"/>
        <w:spacing w:lineRule="auto" w:line="360" w:after="0" w:beforeAutospacing="0" w:afterAutospacing="0"/>
        <w:outlineLvl w:val="2"/>
        <w:rPr>
          <w:rFonts w:ascii="Helvetica" w:hAnsi="Helvetica"/>
          <w:color w:val="333333"/>
          <w:sz w:val="28"/>
        </w:rPr>
      </w:pPr>
      <w:r>
        <w:rPr>
          <w:rFonts w:ascii="Helvetica" w:hAnsi="Helvetica"/>
          <w:color w:val="333333"/>
          <w:sz w:val="28"/>
        </w:rPr>
        <w:t>Для формовки:</w:t>
      </w:r>
    </w:p>
    <w:p>
      <w:pPr>
        <w:shd w:val="clear" w:fill="FFFFFF"/>
        <w:spacing w:lineRule="auto" w:line="360" w:after="0" w:beforeAutospacing="0" w:afterAutospacing="0"/>
        <w:rPr>
          <w:rFonts w:ascii="Helvetica" w:hAnsi="Helvetica"/>
          <w:color w:val="333333"/>
          <w:sz w:val="28"/>
        </w:rPr>
      </w:pPr>
      <w:r>
        <w:rPr>
          <w:rFonts w:ascii="Helvetica" w:hAnsi="Helvetica"/>
          <w:color w:val="333333"/>
          <w:sz w:val="28"/>
        </w:rPr>
        <w:fldChar w:fldCharType="begin"/>
      </w:r>
      <w:r>
        <w:rPr>
          <w:rFonts w:ascii="Helvetica" w:hAnsi="Helvetica"/>
          <w:color w:val="333333"/>
          <w:sz w:val="28"/>
        </w:rPr>
        <w:instrText>HYPERLINK "https://finecooking.ru/ingredient/kunzhut-belyj"</w:instrText>
      </w:r>
      <w:r>
        <w:rPr>
          <w:rFonts w:ascii="Helvetica" w:hAnsi="Helvetica"/>
          <w:color w:val="333333"/>
          <w:sz w:val="28"/>
        </w:rPr>
        <w:fldChar w:fldCharType="separate"/>
      </w:r>
      <w:r>
        <w:drawing>
          <wp:inline xmlns:wp="http://schemas.openxmlformats.org/drawingml/2006/wordprocessingDrawing">
            <wp:extent cx="952500" cy="640080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00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7AB7"/>
          <w:sz w:val="28"/>
        </w:rPr>
        <w:t>Кунжут белый</w:t>
      </w:r>
      <w:r>
        <w:rPr>
          <w:rFonts w:ascii="Helvetica" w:hAnsi="Helvetica"/>
          <w:color w:val="337AB7"/>
          <w:sz w:val="28"/>
        </w:rPr>
        <w:fldChar w:fldCharType="end"/>
      </w:r>
      <w:r>
        <w:rPr>
          <w:rFonts w:ascii="Helvetica" w:hAnsi="Helvetica"/>
          <w:color w:val="333333"/>
          <w:sz w:val="28"/>
        </w:rPr>
        <w:t>(100 граммов)</w:t>
      </w:r>
      <w:r>
        <w:rPr>
          <w:rFonts w:ascii="Helvetica" w:hAnsi="Helvetica"/>
          <w:color w:val="333333"/>
          <w:sz w:val="28"/>
        </w:rPr>
        <w:fldChar w:fldCharType="begin"/>
      </w:r>
      <w:r>
        <w:rPr>
          <w:rFonts w:ascii="Helvetica" w:hAnsi="Helvetica"/>
          <w:color w:val="333333"/>
          <w:sz w:val="28"/>
        </w:rPr>
        <w:instrText>HYPERLINK "https://finecooking.ru/ingredient/voda"</w:instrText>
      </w:r>
      <w:r>
        <w:rPr>
          <w:rFonts w:ascii="Helvetica" w:hAnsi="Helvetica"/>
          <w:color w:val="333333"/>
          <w:sz w:val="28"/>
        </w:rPr>
        <w:fldChar w:fldCharType="separate"/>
      </w:r>
      <w:r>
        <w:drawing>
          <wp:inline xmlns:wp="http://schemas.openxmlformats.org/drawingml/2006/wordprocessingDrawing">
            <wp:extent cx="952500" cy="640080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00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23527C"/>
          <w:sz w:val="28"/>
          <w:u w:val="single"/>
        </w:rPr>
        <w:t>Вода</w:t>
      </w:r>
      <w:r>
        <w:rPr>
          <w:rFonts w:ascii="Helvetica" w:hAnsi="Helvetica"/>
          <w:color w:val="23527C"/>
          <w:sz w:val="28"/>
          <w:u w:val="single"/>
        </w:rPr>
        <w:fldChar w:fldCharType="end"/>
      </w:r>
      <w:r>
        <w:rPr>
          <w:rFonts w:ascii="Helvetica" w:hAnsi="Helvetica"/>
          <w:color w:val="333333"/>
          <w:sz w:val="28"/>
        </w:rPr>
        <w:t>(100 миллилитров)</w:t>
      </w:r>
      <w:r>
        <w:rPr>
          <w:rFonts w:ascii="Helvetica" w:hAnsi="Helvetica"/>
          <w:color w:val="333333"/>
          <w:sz w:val="28"/>
        </w:rPr>
        <w:fldChar w:fldCharType="begin"/>
      </w:r>
      <w:r>
        <w:rPr>
          <w:rFonts w:ascii="Helvetica" w:hAnsi="Helvetica"/>
          <w:color w:val="333333"/>
          <w:sz w:val="28"/>
        </w:rPr>
        <w:instrText>HYPERLINK "https://finecooking.ru/ingredient/med-naturalnyj"</w:instrText>
      </w:r>
      <w:r>
        <w:rPr>
          <w:rFonts w:ascii="Helvetica" w:hAnsi="Helvetica"/>
          <w:color w:val="333333"/>
          <w:sz w:val="28"/>
        </w:rPr>
        <w:fldChar w:fldCharType="separate"/>
      </w:r>
      <w:r>
        <w:drawing>
          <wp:inline xmlns:wp="http://schemas.openxmlformats.org/drawingml/2006/wordprocessingDrawing">
            <wp:extent cx="952500" cy="640080"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00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7AB7"/>
          <w:sz w:val="28"/>
        </w:rPr>
        <w:t>Мед натуральный</w:t>
      </w:r>
      <w:r>
        <w:rPr>
          <w:rFonts w:ascii="Helvetica" w:hAnsi="Helvetica"/>
          <w:color w:val="337AB7"/>
          <w:sz w:val="28"/>
        </w:rPr>
        <w:fldChar w:fldCharType="end"/>
      </w:r>
      <w:r>
        <w:rPr>
          <w:rFonts w:ascii="Helvetica" w:hAnsi="Helvetica"/>
          <w:color w:val="333333"/>
          <w:sz w:val="28"/>
        </w:rPr>
        <w:t>(1 столовая ложка)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все вопросы отвечает </w:t>
      </w:r>
      <w:r>
        <w:rPr>
          <w:rFonts w:ascii="Times New Roman" w:hAnsi="Times New Roman"/>
          <w:b w:val="1"/>
          <w:sz w:val="28"/>
        </w:rPr>
        <w:t>организатор Ксения Шумская</w:t>
      </w:r>
      <w:r>
        <w:rPr>
          <w:rFonts w:ascii="Times New Roman" w:hAnsi="Times New Roman"/>
          <w:sz w:val="28"/>
        </w:rPr>
        <w:t xml:space="preserve"> +79139502623 whatsapp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6" Type="http://schemas.openxmlformats.org/officeDocument/2006/relationships/image" Target="/media/image6.jpg" /><Relationship Id="Relimage7" Type="http://schemas.openxmlformats.org/officeDocument/2006/relationships/image" Target="/media/image7.jpg" /><Relationship Id="Relimage3" Type="http://schemas.openxmlformats.org/officeDocument/2006/relationships/image" Target="/media/image3.jpg" /><Relationship Id="Relimage2" Type="http://schemas.openxmlformats.org/officeDocument/2006/relationships/image" Target="/media/image2.jpg" /><Relationship Id="Relimage4" Type="http://schemas.openxmlformats.org/officeDocument/2006/relationships/image" Target="/media/image4.jpg" /><Relationship Id="Relimage1" Type="http://schemas.openxmlformats.org/officeDocument/2006/relationships/image" Target="/media/image1.jpg" /><Relationship Id="Relimage8" Type="http://schemas.openxmlformats.org/officeDocument/2006/relationships/image" Target="/media/image8.jpg" /><Relationship Id="Relimage9" Type="http://schemas.openxmlformats.org/officeDocument/2006/relationships/image" Target="/media/image9.jpg" /><Relationship Id="Relimage10" Type="http://schemas.openxmlformats.org/officeDocument/2006/relationships/image" Target="/media/image10.jpg" /><Relationship Id="Relimage5" Type="http://schemas.openxmlformats.org/officeDocument/2006/relationships/image" Target="/media/image5.jpg" /><Relationship Id="Relimage11" Type="http://schemas.openxmlformats.org/officeDocument/2006/relationships/image" Target="/media/image1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