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ADF" w:rsidRPr="002C1E03" w:rsidRDefault="00B27ADF" w:rsidP="00B27A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1E03"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B27ADF" w:rsidRPr="002C1E03" w:rsidRDefault="00B27ADF" w:rsidP="00B27A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1E03">
        <w:rPr>
          <w:rFonts w:ascii="Times New Roman" w:hAnsi="Times New Roman"/>
          <w:b/>
          <w:sz w:val="24"/>
          <w:szCs w:val="24"/>
        </w:rPr>
        <w:t xml:space="preserve"> КУРСА ВНЕУРОЧНОЙ ДЕЯТЕЛЬНОСТИ</w:t>
      </w:r>
    </w:p>
    <w:p w:rsidR="00B27ADF" w:rsidRDefault="00B27ADF" w:rsidP="00B27A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208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Краеведческий туризм в НСО» для 5 классов</w:t>
      </w:r>
    </w:p>
    <w:p w:rsidR="00B27ADF" w:rsidRPr="007E208E" w:rsidRDefault="00B27ADF" w:rsidP="00B27AD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рамках реализации ФГОС ООО</w:t>
      </w:r>
    </w:p>
    <w:p w:rsidR="00B27ADF" w:rsidRDefault="00B27ADF" w:rsidP="00B27A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Рабочая программа курса внеурочной деятельности</w:t>
      </w:r>
      <w:r w:rsidRPr="007E208E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Краеведческий туризм в НСО</w:t>
      </w:r>
      <w:r w:rsidRPr="007E208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является составной частью ООП ООО МАОУ СОШ №212, </w:t>
      </w:r>
      <w:r w:rsidRPr="00C817F7">
        <w:rPr>
          <w:rFonts w:ascii="Times New Roman" w:hAnsi="Times New Roman"/>
          <w:sz w:val="24"/>
          <w:szCs w:val="24"/>
        </w:rPr>
        <w:t xml:space="preserve">составлена в соответствии с ФГОС ООО, Положением о рабочей программе. </w:t>
      </w:r>
      <w:r>
        <w:rPr>
          <w:rFonts w:ascii="Times New Roman" w:hAnsi="Times New Roman"/>
          <w:sz w:val="24"/>
          <w:szCs w:val="24"/>
        </w:rPr>
        <w:t>П</w:t>
      </w:r>
      <w:r w:rsidRPr="00C817F7">
        <w:rPr>
          <w:rFonts w:ascii="Times New Roman" w:hAnsi="Times New Roman"/>
          <w:sz w:val="24"/>
          <w:szCs w:val="24"/>
        </w:rPr>
        <w:t>рограмма является нормативным документом, определяющим содержание изучения</w:t>
      </w:r>
      <w:r>
        <w:rPr>
          <w:rFonts w:ascii="Times New Roman" w:hAnsi="Times New Roman"/>
          <w:sz w:val="24"/>
          <w:szCs w:val="24"/>
        </w:rPr>
        <w:t xml:space="preserve"> курса</w:t>
      </w:r>
      <w:r w:rsidRPr="00C817F7">
        <w:rPr>
          <w:rFonts w:ascii="Times New Roman" w:hAnsi="Times New Roman"/>
          <w:sz w:val="24"/>
          <w:szCs w:val="24"/>
        </w:rPr>
        <w:t xml:space="preserve">, достижение личностных, </w:t>
      </w:r>
      <w:proofErr w:type="spellStart"/>
      <w:r w:rsidRPr="00C817F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817F7">
        <w:rPr>
          <w:rFonts w:ascii="Times New Roman" w:hAnsi="Times New Roman"/>
          <w:sz w:val="24"/>
          <w:szCs w:val="24"/>
        </w:rPr>
        <w:t xml:space="preserve"> и предметных результатов, основные виды учебной деятельности, которые определены на уровень обучения.</w:t>
      </w:r>
    </w:p>
    <w:p w:rsidR="00B27ADF" w:rsidRPr="003771CA" w:rsidRDefault="00B27ADF" w:rsidP="00B27ADF">
      <w:pPr>
        <w:pStyle w:val="a3"/>
        <w:spacing w:after="0" w:line="240" w:lineRule="auto"/>
        <w:ind w:left="0"/>
        <w:jc w:val="center"/>
        <w:rPr>
          <w:rFonts w:ascii="Times New Roman" w:eastAsia="+mn-ea" w:hAnsi="Times New Roman"/>
          <w:b/>
          <w:color w:val="000000"/>
          <w:sz w:val="24"/>
          <w:szCs w:val="24"/>
        </w:rPr>
      </w:pPr>
      <w:r w:rsidRPr="003771CA">
        <w:rPr>
          <w:rFonts w:ascii="Times New Roman" w:eastAsia="+mn-ea" w:hAnsi="Times New Roman"/>
          <w:b/>
          <w:color w:val="000000"/>
          <w:sz w:val="24"/>
          <w:szCs w:val="24"/>
        </w:rPr>
        <w:t>Пояснительная записка</w:t>
      </w:r>
    </w:p>
    <w:p w:rsidR="00B27ADF" w:rsidRPr="007E208E" w:rsidRDefault="00B27ADF" w:rsidP="00B27AD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Курс внеурочной деятельности рассчитан на обучающихся 5 классов</w:t>
      </w:r>
      <w:r w:rsidRPr="007E208E">
        <w:rPr>
          <w:rFonts w:ascii="Times New Roman" w:eastAsia="Times New Roman" w:hAnsi="Times New Roman"/>
          <w:sz w:val="24"/>
          <w:szCs w:val="24"/>
          <w:lang w:eastAsia="ru-RU"/>
        </w:rPr>
        <w:t>.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изучение предмета выделяется 2 часа</w:t>
      </w:r>
      <w:r w:rsidRPr="007E208E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неделю. </w:t>
      </w:r>
    </w:p>
    <w:p w:rsidR="00B27ADF" w:rsidRPr="007E208E" w:rsidRDefault="00B27ADF" w:rsidP="00B27AD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208E">
        <w:rPr>
          <w:rFonts w:ascii="Times New Roman" w:hAnsi="Times New Roman"/>
          <w:sz w:val="24"/>
          <w:szCs w:val="24"/>
        </w:rPr>
        <w:t>Для реализации рабочей программы имеются все условия. Учебно-методическое, материально-техническое и информационное обеспечение задают организацию основных видов учебной деятельности по</w:t>
      </w:r>
      <w:r>
        <w:rPr>
          <w:rFonts w:ascii="Times New Roman" w:hAnsi="Times New Roman"/>
          <w:sz w:val="24"/>
          <w:szCs w:val="24"/>
        </w:rPr>
        <w:t xml:space="preserve"> курсу внеурочной деятельности «Краеведческий туризм в НСО»</w:t>
      </w:r>
      <w:r w:rsidRPr="007E208E">
        <w:rPr>
          <w:rFonts w:ascii="Times New Roman" w:hAnsi="Times New Roman"/>
          <w:sz w:val="24"/>
          <w:szCs w:val="24"/>
        </w:rPr>
        <w:t xml:space="preserve"> в рамках системно - </w:t>
      </w:r>
      <w:proofErr w:type="spellStart"/>
      <w:r w:rsidRPr="007E208E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7E208E">
        <w:rPr>
          <w:rFonts w:ascii="Times New Roman" w:hAnsi="Times New Roman"/>
          <w:sz w:val="24"/>
          <w:szCs w:val="24"/>
        </w:rPr>
        <w:t xml:space="preserve"> подхода ФГОС ООО.</w:t>
      </w:r>
    </w:p>
    <w:p w:rsidR="00B27ADF" w:rsidRDefault="00B27ADF" w:rsidP="00B27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08E">
        <w:rPr>
          <w:rFonts w:ascii="Times New Roman" w:hAnsi="Times New Roman"/>
          <w:sz w:val="24"/>
          <w:szCs w:val="24"/>
        </w:rPr>
        <w:t xml:space="preserve">         Оценка качества обучения проводится по итогам изучения тематических блоков, а также по итогам четвертей /полугодий в виде письменного контроля </w:t>
      </w:r>
      <w:r>
        <w:rPr>
          <w:rFonts w:ascii="Times New Roman" w:hAnsi="Times New Roman"/>
          <w:sz w:val="24"/>
          <w:szCs w:val="24"/>
        </w:rPr>
        <w:t>и защиты творческих проектов</w:t>
      </w:r>
      <w:r w:rsidRPr="007E208E">
        <w:rPr>
          <w:rFonts w:ascii="Times New Roman" w:hAnsi="Times New Roman"/>
          <w:sz w:val="24"/>
          <w:szCs w:val="24"/>
        </w:rPr>
        <w:t>.</w:t>
      </w:r>
    </w:p>
    <w:p w:rsidR="00B27ADF" w:rsidRPr="00E37909" w:rsidRDefault="00B27ADF" w:rsidP="00B27A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208E">
        <w:rPr>
          <w:rFonts w:ascii="Times New Roman" w:hAnsi="Times New Roman"/>
          <w:b/>
          <w:sz w:val="24"/>
          <w:szCs w:val="24"/>
        </w:rPr>
        <w:t>Содержание предмета</w:t>
      </w:r>
    </w:p>
    <w:p w:rsidR="00B27ADF" w:rsidRDefault="00B27ADF" w:rsidP="00B27ADF">
      <w:pPr>
        <w:pStyle w:val="a3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E0E0F">
        <w:rPr>
          <w:rFonts w:ascii="Times New Roman" w:hAnsi="Times New Roman"/>
          <w:sz w:val="24"/>
          <w:szCs w:val="24"/>
        </w:rPr>
        <w:t>В данном разделе представлен перечень тем/разделов и их краткое содержание</w:t>
      </w:r>
      <w:r>
        <w:rPr>
          <w:rFonts w:ascii="Times New Roman" w:hAnsi="Times New Roman"/>
          <w:sz w:val="24"/>
          <w:szCs w:val="24"/>
        </w:rPr>
        <w:t>.</w:t>
      </w:r>
    </w:p>
    <w:p w:rsidR="00B27ADF" w:rsidRPr="007327E6" w:rsidRDefault="00B27ADF" w:rsidP="00B27A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27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Планируемые результаты освоения курса</w:t>
      </w:r>
    </w:p>
    <w:p w:rsidR="00B27ADF" w:rsidRPr="007327E6" w:rsidRDefault="00B27ADF" w:rsidP="00B27A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27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Личностные: </w:t>
      </w:r>
    </w:p>
    <w:p w:rsidR="00B27ADF" w:rsidRPr="007327E6" w:rsidRDefault="00B27ADF" w:rsidP="00B27ADF">
      <w:pPr>
        <w:numPr>
          <w:ilvl w:val="0"/>
          <w:numId w:val="1"/>
        </w:numPr>
        <w:spacing w:after="0" w:line="240" w:lineRule="auto"/>
        <w:ind w:left="93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27E6">
        <w:rPr>
          <w:rFonts w:ascii="Times New Roman" w:eastAsia="Times New Roman" w:hAnsi="Times New Roman"/>
          <w:bCs/>
          <w:sz w:val="24"/>
          <w:szCs w:val="24"/>
          <w:lang w:eastAsia="ru-RU"/>
        </w:rPr>
        <w:t>воспитание патриотизма, чувства гордости за свою Родину, российский народ и историю России;</w:t>
      </w:r>
    </w:p>
    <w:p w:rsidR="00B27ADF" w:rsidRPr="007327E6" w:rsidRDefault="00B27ADF" w:rsidP="00B27ADF">
      <w:pPr>
        <w:numPr>
          <w:ilvl w:val="0"/>
          <w:numId w:val="1"/>
        </w:numPr>
        <w:spacing w:after="0" w:line="240" w:lineRule="auto"/>
        <w:ind w:left="93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27E6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формирование целостного, социально ориентированного взгляда на мир в его ограниченном единстве и разнообразии природы, народов, культур и религий;</w:t>
      </w:r>
    </w:p>
    <w:p w:rsidR="00B27ADF" w:rsidRPr="007327E6" w:rsidRDefault="00B27ADF" w:rsidP="00B27ADF">
      <w:pPr>
        <w:numPr>
          <w:ilvl w:val="0"/>
          <w:numId w:val="1"/>
        </w:numPr>
        <w:spacing w:after="0" w:line="240" w:lineRule="auto"/>
        <w:ind w:left="93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27E6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B27ADF" w:rsidRPr="002C1E03" w:rsidRDefault="00B27ADF" w:rsidP="00B27ADF">
      <w:pPr>
        <w:numPr>
          <w:ilvl w:val="0"/>
          <w:numId w:val="1"/>
        </w:numPr>
        <w:spacing w:after="0" w:line="240" w:lineRule="auto"/>
        <w:ind w:left="93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27E6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формирование установки на безопасный и здоровый образ жизни.</w:t>
      </w:r>
    </w:p>
    <w:p w:rsidR="00B27ADF" w:rsidRPr="007327E6" w:rsidRDefault="00B27ADF" w:rsidP="00B27AD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7327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7327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27ADF" w:rsidRPr="007327E6" w:rsidRDefault="00B27ADF" w:rsidP="00B27ADF">
      <w:pPr>
        <w:numPr>
          <w:ilvl w:val="0"/>
          <w:numId w:val="1"/>
        </w:numPr>
        <w:spacing w:after="0" w:line="240" w:lineRule="auto"/>
        <w:ind w:left="93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27E6">
        <w:rPr>
          <w:rFonts w:ascii="Times New Roman" w:eastAsia="Times New Roman" w:hAnsi="Times New Roman"/>
          <w:bCs/>
          <w:sz w:val="24"/>
          <w:szCs w:val="24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B27ADF" w:rsidRPr="007327E6" w:rsidRDefault="00B27ADF" w:rsidP="00B27ADF">
      <w:pPr>
        <w:numPr>
          <w:ilvl w:val="0"/>
          <w:numId w:val="1"/>
        </w:numPr>
        <w:spacing w:after="0" w:line="240" w:lineRule="auto"/>
        <w:ind w:left="93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27E6">
        <w:rPr>
          <w:rFonts w:ascii="Times New Roman" w:eastAsia="Times New Roman" w:hAnsi="Times New Roman"/>
          <w:bCs/>
          <w:sz w:val="24"/>
          <w:szCs w:val="24"/>
          <w:lang w:eastAsia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B27ADF" w:rsidRPr="007327E6" w:rsidRDefault="00B27ADF" w:rsidP="00B27ADF">
      <w:pPr>
        <w:numPr>
          <w:ilvl w:val="0"/>
          <w:numId w:val="1"/>
        </w:numPr>
        <w:spacing w:after="0" w:line="240" w:lineRule="auto"/>
        <w:ind w:left="93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27E6">
        <w:rPr>
          <w:rFonts w:ascii="Times New Roman" w:eastAsia="Times New Roman" w:hAnsi="Times New Roman"/>
          <w:bCs/>
          <w:sz w:val="24"/>
          <w:szCs w:val="24"/>
          <w:lang w:eastAsia="ru-RU"/>
        </w:rPr>
        <w:t>учитывать установленные правила в планировании и контроле способа решения;</w:t>
      </w:r>
    </w:p>
    <w:p w:rsidR="00B27ADF" w:rsidRPr="007327E6" w:rsidRDefault="00B27ADF" w:rsidP="00B27ADF">
      <w:pPr>
        <w:numPr>
          <w:ilvl w:val="0"/>
          <w:numId w:val="1"/>
        </w:numPr>
        <w:spacing w:after="0" w:line="240" w:lineRule="auto"/>
        <w:ind w:left="93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27E6">
        <w:rPr>
          <w:rFonts w:ascii="Times New Roman" w:eastAsia="Times New Roman" w:hAnsi="Times New Roman"/>
          <w:bCs/>
          <w:sz w:val="24"/>
          <w:szCs w:val="24"/>
          <w:lang w:eastAsia="ru-RU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B27ADF" w:rsidRPr="007327E6" w:rsidRDefault="00B27ADF" w:rsidP="00B27ADF">
      <w:pPr>
        <w:numPr>
          <w:ilvl w:val="0"/>
          <w:numId w:val="1"/>
        </w:numPr>
        <w:spacing w:after="0" w:line="240" w:lineRule="auto"/>
        <w:ind w:left="93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27E6">
        <w:rPr>
          <w:rFonts w:ascii="Times New Roman" w:eastAsia="Times New Roman" w:hAnsi="Times New Roman"/>
          <w:bCs/>
          <w:sz w:val="24"/>
          <w:szCs w:val="24"/>
          <w:lang w:eastAsia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B27ADF" w:rsidRPr="007327E6" w:rsidRDefault="00B27ADF" w:rsidP="00B27ADF">
      <w:pPr>
        <w:numPr>
          <w:ilvl w:val="0"/>
          <w:numId w:val="1"/>
        </w:numPr>
        <w:spacing w:after="0" w:line="240" w:lineRule="auto"/>
        <w:ind w:left="93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27E6">
        <w:rPr>
          <w:rFonts w:ascii="Times New Roman" w:eastAsia="Times New Roman" w:hAnsi="Times New Roman"/>
          <w:bCs/>
          <w:sz w:val="24"/>
          <w:szCs w:val="24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B27ADF" w:rsidRPr="007327E6" w:rsidRDefault="00B27ADF" w:rsidP="00B27ADF">
      <w:pPr>
        <w:numPr>
          <w:ilvl w:val="0"/>
          <w:numId w:val="1"/>
        </w:numPr>
        <w:spacing w:after="0" w:line="240" w:lineRule="auto"/>
        <w:ind w:left="93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27E6">
        <w:rPr>
          <w:rFonts w:ascii="Times New Roman" w:eastAsia="Times New Roman" w:hAnsi="Times New Roman"/>
          <w:bCs/>
          <w:sz w:val="24"/>
          <w:szCs w:val="24"/>
          <w:lang w:eastAsia="ru-RU"/>
        </w:rPr>
        <w:t>различать способ и результат действия;</w:t>
      </w:r>
    </w:p>
    <w:p w:rsidR="00B27ADF" w:rsidRPr="007327E6" w:rsidRDefault="00B27ADF" w:rsidP="00B27ADF">
      <w:pPr>
        <w:numPr>
          <w:ilvl w:val="0"/>
          <w:numId w:val="1"/>
        </w:numPr>
        <w:spacing w:after="0" w:line="240" w:lineRule="auto"/>
        <w:ind w:left="93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27E6"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информацию как ориентир для построения действия;</w:t>
      </w:r>
    </w:p>
    <w:p w:rsidR="00B27ADF" w:rsidRPr="007327E6" w:rsidRDefault="00B27ADF" w:rsidP="00B27ADF">
      <w:pPr>
        <w:numPr>
          <w:ilvl w:val="0"/>
          <w:numId w:val="1"/>
        </w:numPr>
        <w:spacing w:after="0" w:line="240" w:lineRule="auto"/>
        <w:ind w:left="93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27E6">
        <w:rPr>
          <w:rFonts w:ascii="Times New Roman" w:eastAsia="Times New Roman" w:hAnsi="Times New Roman"/>
          <w:bCs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B27ADF" w:rsidRPr="007327E6" w:rsidRDefault="00B27ADF" w:rsidP="00B27ADF">
      <w:pPr>
        <w:numPr>
          <w:ilvl w:val="0"/>
          <w:numId w:val="1"/>
        </w:numPr>
        <w:spacing w:after="0" w:line="240" w:lineRule="auto"/>
        <w:ind w:left="93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27E6">
        <w:rPr>
          <w:rFonts w:ascii="Times New Roman" w:eastAsia="Times New Roman" w:hAnsi="Times New Roman"/>
          <w:bCs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B27ADF" w:rsidRPr="007327E6" w:rsidRDefault="00B27ADF" w:rsidP="00B27ADF">
      <w:pPr>
        <w:numPr>
          <w:ilvl w:val="0"/>
          <w:numId w:val="1"/>
        </w:numPr>
        <w:spacing w:after="160" w:line="259" w:lineRule="auto"/>
        <w:ind w:left="930"/>
        <w:jc w:val="both"/>
        <w:rPr>
          <w:rFonts w:ascii="Times New Roman" w:hAnsi="Times New Roman"/>
          <w:sz w:val="24"/>
          <w:szCs w:val="24"/>
        </w:rPr>
      </w:pPr>
      <w:r w:rsidRPr="007327E6">
        <w:rPr>
          <w:rFonts w:ascii="Times New Roman" w:eastAsia="Times New Roman" w:hAnsi="Times New Roman"/>
          <w:bCs/>
          <w:sz w:val="24"/>
          <w:szCs w:val="24"/>
          <w:lang w:eastAsia="ru-RU"/>
        </w:rPr>
        <w:t>адекватно использовать речь для планирования и регуляции своей деятельности.</w:t>
      </w:r>
      <w:bookmarkStart w:id="0" w:name="_GoBack"/>
      <w:bookmarkEnd w:id="0"/>
    </w:p>
    <w:sectPr w:rsidR="00B27ADF" w:rsidRPr="00732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04FB"/>
    <w:multiLevelType w:val="hybridMultilevel"/>
    <w:tmpl w:val="11986BCC"/>
    <w:lvl w:ilvl="0" w:tplc="35708382">
      <w:numFmt w:val="bullet"/>
      <w:lvlText w:val="•"/>
      <w:lvlJc w:val="left"/>
      <w:pPr>
        <w:ind w:left="57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DF"/>
    <w:rsid w:val="006A41F5"/>
    <w:rsid w:val="00B2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F3FF5"/>
  <w15:chartTrackingRefBased/>
  <w15:docId w15:val="{595BF07F-C537-424E-98AA-80BC4D2F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A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27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2021-01-19T10:05:00Z</dcterms:created>
  <dcterms:modified xsi:type="dcterms:W3CDTF">2021-01-19T10:07:00Z</dcterms:modified>
</cp:coreProperties>
</file>