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87" w:rsidRPr="0036503F" w:rsidRDefault="000D7887" w:rsidP="0036503F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0D7887" w:rsidRPr="0036503F" w:rsidRDefault="000D7887" w:rsidP="0036503F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887" w:rsidRPr="0036503F" w:rsidRDefault="000D7887" w:rsidP="0036503F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887" w:rsidRPr="0036503F" w:rsidRDefault="000D7887" w:rsidP="0036503F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887" w:rsidRPr="0036503F" w:rsidRDefault="000D7887" w:rsidP="0036503F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887" w:rsidRPr="0036503F" w:rsidRDefault="000D7887" w:rsidP="0036503F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887" w:rsidRPr="0036503F" w:rsidRDefault="000D7887" w:rsidP="0036503F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887" w:rsidRPr="0036503F" w:rsidRDefault="000D7887" w:rsidP="0036503F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887" w:rsidRPr="0036503F" w:rsidRDefault="000D7887" w:rsidP="0036503F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887" w:rsidRPr="0036503F" w:rsidRDefault="000D7887" w:rsidP="0036503F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887" w:rsidRPr="0036503F" w:rsidRDefault="000D7887" w:rsidP="0036503F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887" w:rsidRPr="0036503F" w:rsidRDefault="000D7887" w:rsidP="0036503F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887" w:rsidRPr="0036503F" w:rsidRDefault="000D7887" w:rsidP="0036503F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887" w:rsidRPr="0036503F" w:rsidRDefault="000D7887" w:rsidP="0036503F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887" w:rsidRPr="0036503F" w:rsidRDefault="000D7887" w:rsidP="00365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887" w:rsidRPr="0036503F" w:rsidRDefault="00067A02" w:rsidP="0036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02">
        <w:rPr>
          <w:rFonts w:ascii="Times New Roman" w:hAnsi="Times New Roman" w:cs="Times New Roman"/>
          <w:b/>
          <w:sz w:val="24"/>
          <w:szCs w:val="24"/>
        </w:rPr>
        <w:t>АДАПТИРОВАННАЯ</w:t>
      </w:r>
      <w:r>
        <w:rPr>
          <w:b/>
          <w:lang w:eastAsia="ru-RU"/>
        </w:rPr>
        <w:t xml:space="preserve"> </w:t>
      </w:r>
      <w:r w:rsidR="000D7887" w:rsidRPr="0036503F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0D7887" w:rsidRPr="0036503F" w:rsidRDefault="000D7887" w:rsidP="0036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03F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0D7887" w:rsidRPr="0036503F" w:rsidRDefault="000D7887" w:rsidP="0036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03F">
        <w:rPr>
          <w:rFonts w:ascii="Times New Roman" w:hAnsi="Times New Roman" w:cs="Times New Roman"/>
          <w:b/>
          <w:sz w:val="24"/>
          <w:szCs w:val="24"/>
        </w:rPr>
        <w:t>«</w:t>
      </w:r>
      <w:r w:rsidRPr="0036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Родной (русский) язык</w:t>
      </w:r>
      <w:r w:rsidRPr="0036503F">
        <w:rPr>
          <w:rFonts w:ascii="Times New Roman" w:hAnsi="Times New Roman" w:cs="Times New Roman"/>
          <w:b/>
          <w:sz w:val="24"/>
          <w:szCs w:val="24"/>
        </w:rPr>
        <w:t>»</w:t>
      </w:r>
    </w:p>
    <w:p w:rsidR="000D7887" w:rsidRPr="0036503F" w:rsidRDefault="000D7887" w:rsidP="00365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6503F">
        <w:rPr>
          <w:rFonts w:ascii="Times New Roman" w:eastAsia="Calibri" w:hAnsi="Times New Roman" w:cs="Times New Roman"/>
          <w:b/>
          <w:sz w:val="24"/>
          <w:szCs w:val="24"/>
        </w:rPr>
        <w:t>начального общего образования</w:t>
      </w:r>
    </w:p>
    <w:p w:rsidR="000D7887" w:rsidRPr="0036503F" w:rsidRDefault="000D7887" w:rsidP="003650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36503F">
        <w:rPr>
          <w:rFonts w:ascii="Times New Roman" w:eastAsia="Calibri" w:hAnsi="Times New Roman" w:cs="Times New Roman"/>
          <w:b/>
          <w:i/>
          <w:sz w:val="24"/>
          <w:szCs w:val="24"/>
        </w:rPr>
        <w:t>(является частью раздела 3.2</w:t>
      </w:r>
      <w:proofErr w:type="gramEnd"/>
    </w:p>
    <w:p w:rsidR="000D7887" w:rsidRPr="0036503F" w:rsidRDefault="000D7887" w:rsidP="003650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36503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АООП НОО обучающихся с </w:t>
      </w:r>
      <w:r w:rsidR="003E353F" w:rsidRPr="0036503F">
        <w:rPr>
          <w:rFonts w:ascii="Times New Roman" w:eastAsia="Calibri" w:hAnsi="Times New Roman" w:cs="Times New Roman"/>
          <w:b/>
          <w:i/>
          <w:sz w:val="24"/>
          <w:szCs w:val="24"/>
        </w:rPr>
        <w:t>тяжелыми нарушениями речи (вариант 5.1))</w:t>
      </w:r>
      <w:proofErr w:type="gramEnd"/>
    </w:p>
    <w:p w:rsidR="000D7887" w:rsidRPr="0036503F" w:rsidRDefault="000D7887" w:rsidP="00365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7887" w:rsidRPr="0036503F" w:rsidRDefault="000D7887" w:rsidP="0036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887" w:rsidRPr="0036503F" w:rsidRDefault="000D7887" w:rsidP="00365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7887" w:rsidRPr="0036503F" w:rsidRDefault="000D7887" w:rsidP="0036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887" w:rsidRPr="0036503F" w:rsidRDefault="000D7887" w:rsidP="0036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887" w:rsidRPr="0036503F" w:rsidRDefault="000D7887" w:rsidP="0036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887" w:rsidRPr="0036503F" w:rsidRDefault="000D7887" w:rsidP="0036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887" w:rsidRPr="0036503F" w:rsidRDefault="000D7887" w:rsidP="0036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887" w:rsidRPr="0036503F" w:rsidRDefault="000D7887" w:rsidP="0036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887" w:rsidRPr="0036503F" w:rsidRDefault="000D7887" w:rsidP="0036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887" w:rsidRPr="0036503F" w:rsidRDefault="000D7887" w:rsidP="0036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887" w:rsidRPr="0036503F" w:rsidRDefault="000D7887" w:rsidP="0036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887" w:rsidRPr="0036503F" w:rsidRDefault="000D7887" w:rsidP="0036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887" w:rsidRPr="0036503F" w:rsidRDefault="000D7887" w:rsidP="0036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887" w:rsidRPr="0036503F" w:rsidRDefault="000D7887" w:rsidP="0036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887" w:rsidRPr="0036503F" w:rsidRDefault="000D7887" w:rsidP="0036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887" w:rsidRPr="0036503F" w:rsidRDefault="000D7887" w:rsidP="0036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887" w:rsidRPr="0036503F" w:rsidRDefault="000D7887" w:rsidP="0036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887" w:rsidRPr="0036503F" w:rsidRDefault="000D7887" w:rsidP="0036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887" w:rsidRPr="0036503F" w:rsidRDefault="000D7887" w:rsidP="0036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887" w:rsidRPr="0036503F" w:rsidRDefault="000D7887" w:rsidP="0036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887" w:rsidRPr="0036503F" w:rsidRDefault="000D7887" w:rsidP="0036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887" w:rsidRPr="0036503F" w:rsidRDefault="000D7887" w:rsidP="0036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887" w:rsidRPr="0036503F" w:rsidRDefault="000D7887" w:rsidP="0036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887" w:rsidRPr="0036503F" w:rsidRDefault="000D7887" w:rsidP="0036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887" w:rsidRPr="0036503F" w:rsidRDefault="000D7887" w:rsidP="0036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887" w:rsidRPr="0036503F" w:rsidRDefault="000D7887" w:rsidP="0036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887" w:rsidRPr="0036503F" w:rsidRDefault="000D7887" w:rsidP="0036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887" w:rsidRPr="0036503F" w:rsidRDefault="000D7887" w:rsidP="0036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887" w:rsidRPr="0036503F" w:rsidRDefault="000D7887" w:rsidP="0036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578" w:rsidRPr="0036503F" w:rsidRDefault="000D7887" w:rsidP="00365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03F">
        <w:rPr>
          <w:rFonts w:ascii="Times New Roman" w:hAnsi="Times New Roman" w:cs="Times New Roman"/>
          <w:sz w:val="24"/>
          <w:szCs w:val="24"/>
        </w:rPr>
        <w:t>Новосибирск, 2020</w:t>
      </w:r>
      <w:r w:rsidR="00312578" w:rsidRPr="0036503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0FA" w:rsidRPr="0036503F" w:rsidRDefault="00312578" w:rsidP="0036503F">
      <w:pPr>
        <w:pStyle w:val="a5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2A40FA" w:rsidRPr="0036503F" w:rsidRDefault="002A40FA" w:rsidP="0036503F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E96" w:rsidRPr="0036503F" w:rsidRDefault="00FD4BEC" w:rsidP="003650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03F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«Родной (русский) язык» предметной области «Русский язык и литературное чтение на родном (русском) языке» </w:t>
      </w:r>
      <w:r w:rsidR="007E4E96" w:rsidRPr="0036503F">
        <w:rPr>
          <w:rFonts w:ascii="Times New Roman" w:hAnsi="Times New Roman" w:cs="Times New Roman"/>
          <w:sz w:val="24"/>
          <w:szCs w:val="24"/>
        </w:rPr>
        <w:t>является приложением к адаптированной основной общеобразовательной программы начального общего образования обучающихся с тяжелыми нарушениями речи (вариант 5.1) (далее АООП НОО обучающихся с ТНР (вариант 5.1) разработана в соответствии с:</w:t>
      </w:r>
      <w:proofErr w:type="gramEnd"/>
    </w:p>
    <w:p w:rsidR="000D7887" w:rsidRPr="0036503F" w:rsidRDefault="000D7887" w:rsidP="003650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03F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№ 1598 от 19 декабря 2014 года «Об утверждении Федерального государственного образовательного стандарта начального общего образования для детей с ОВЗ»;</w:t>
      </w:r>
    </w:p>
    <w:p w:rsidR="000D7887" w:rsidRPr="0036503F" w:rsidRDefault="000D7887" w:rsidP="003650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03F">
        <w:rPr>
          <w:rFonts w:ascii="Times New Roman" w:hAnsi="Times New Roman" w:cs="Times New Roman"/>
          <w:sz w:val="24"/>
          <w:szCs w:val="24"/>
        </w:rPr>
        <w:t xml:space="preserve">- Примерной адаптированной основной общеобразовательной программы </w:t>
      </w:r>
      <w:r w:rsidR="003E353F" w:rsidRPr="0036503F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  <w:proofErr w:type="gramStart"/>
      <w:r w:rsidR="003E353F" w:rsidRPr="0036503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E353F" w:rsidRPr="0036503F">
        <w:rPr>
          <w:rFonts w:ascii="Times New Roman" w:hAnsi="Times New Roman" w:cs="Times New Roman"/>
          <w:sz w:val="24"/>
          <w:szCs w:val="24"/>
        </w:rPr>
        <w:t xml:space="preserve"> с тяжелыми нарушениями речи, одобренной решением федерального учебно-методического объединения по общему образованию (в редакции протокола № 4/15 от 22.12.2015).</w:t>
      </w:r>
    </w:p>
    <w:p w:rsidR="0019058C" w:rsidRPr="0036503F" w:rsidRDefault="00FD4BEC" w:rsidP="003650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03F">
        <w:rPr>
          <w:rFonts w:ascii="Times New Roman" w:hAnsi="Times New Roman" w:cs="Times New Roman"/>
          <w:sz w:val="24"/>
          <w:szCs w:val="24"/>
        </w:rPr>
        <w:t xml:space="preserve">Основные задачи </w:t>
      </w:r>
      <w:r w:rsidR="0019058C" w:rsidRPr="0036503F">
        <w:rPr>
          <w:rFonts w:ascii="Times New Roman" w:hAnsi="Times New Roman" w:cs="Times New Roman"/>
          <w:sz w:val="24"/>
          <w:szCs w:val="24"/>
        </w:rPr>
        <w:t xml:space="preserve">реализации содержания предмета «Родной </w:t>
      </w:r>
      <w:r w:rsidR="00000C2C" w:rsidRPr="0036503F">
        <w:rPr>
          <w:rFonts w:ascii="Times New Roman" w:hAnsi="Times New Roman" w:cs="Times New Roman"/>
          <w:sz w:val="24"/>
          <w:szCs w:val="24"/>
        </w:rPr>
        <w:t>(русский) язык</w:t>
      </w:r>
      <w:r w:rsidR="0019058C" w:rsidRPr="0036503F">
        <w:rPr>
          <w:rFonts w:ascii="Times New Roman" w:hAnsi="Times New Roman" w:cs="Times New Roman"/>
          <w:sz w:val="24"/>
          <w:szCs w:val="24"/>
        </w:rPr>
        <w:t>»:</w:t>
      </w:r>
    </w:p>
    <w:p w:rsidR="0019058C" w:rsidRPr="0036503F" w:rsidRDefault="0019058C" w:rsidP="003650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03F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</w:t>
      </w:r>
      <w:r w:rsidRPr="0036503F">
        <w:rPr>
          <w:rFonts w:ascii="Times New Roman" w:eastAsia="Calibri" w:hAnsi="Times New Roman" w:cs="Times New Roman"/>
          <w:sz w:val="24"/>
          <w:szCs w:val="24"/>
          <w:lang w:eastAsia="ru-RU"/>
        </w:rPr>
        <w:t>, нравственных и эстетических чувств, способностей к творческой деятельности на родном языке.</w:t>
      </w:r>
    </w:p>
    <w:p w:rsidR="0019058C" w:rsidRPr="0036503F" w:rsidRDefault="00FD4BEC" w:rsidP="003650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0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Целями</w:t>
      </w:r>
      <w:r w:rsidRPr="0036503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9058C" w:rsidRPr="0036503F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изучения родного русского языка в начальной школе являются:</w:t>
      </w:r>
    </w:p>
    <w:p w:rsidR="0019058C" w:rsidRPr="0036503F" w:rsidRDefault="0019058C" w:rsidP="0036503F">
      <w:pPr>
        <w:pStyle w:val="a5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03F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на практике условий для развития речевых умений и интереса к говорению на родном русском языке;</w:t>
      </w:r>
    </w:p>
    <w:p w:rsidR="0019058C" w:rsidRPr="0036503F" w:rsidRDefault="0019058C" w:rsidP="0036503F">
      <w:pPr>
        <w:pStyle w:val="a5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03F">
        <w:rPr>
          <w:rFonts w:ascii="Times New Roman" w:eastAsia="Calibri" w:hAnsi="Times New Roman" w:cs="Times New Roman"/>
          <w:sz w:val="24"/>
          <w:szCs w:val="24"/>
          <w:lang w:eastAsia="ru-RU"/>
        </w:rPr>
        <w:t>расширение языкового образовательного пространства учащихся начальных классов;</w:t>
      </w:r>
    </w:p>
    <w:p w:rsidR="0019058C" w:rsidRPr="0036503F" w:rsidRDefault="0019058C" w:rsidP="0036503F">
      <w:pPr>
        <w:pStyle w:val="a5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03F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19058C" w:rsidRPr="0036503F" w:rsidRDefault="0019058C" w:rsidP="0036503F">
      <w:pPr>
        <w:pStyle w:val="a5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03F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позитивного эмоционально-ценностного отношения к родному языку, чувства сопричастности к сохранению его уникальности и чистоты;</w:t>
      </w:r>
    </w:p>
    <w:p w:rsidR="0019058C" w:rsidRPr="0036503F" w:rsidRDefault="0019058C" w:rsidP="0036503F">
      <w:pPr>
        <w:pStyle w:val="a5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03F">
        <w:rPr>
          <w:rFonts w:ascii="Times New Roman" w:eastAsia="Calibri" w:hAnsi="Times New Roman" w:cs="Times New Roman"/>
          <w:sz w:val="24"/>
          <w:szCs w:val="24"/>
          <w:lang w:eastAsia="ru-RU"/>
        </w:rPr>
        <w:t>пробуждение познавательного интереса к родному слову, стремления совершенствовать свою речь;</w:t>
      </w:r>
    </w:p>
    <w:p w:rsidR="0019058C" w:rsidRPr="0036503F" w:rsidRDefault="0019058C" w:rsidP="0036503F">
      <w:pPr>
        <w:pStyle w:val="a5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03F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уважения к родному языку, сознательного отношения к нему как явлению культуры; осмысление родного языка как основного</w:t>
      </w:r>
    </w:p>
    <w:p w:rsidR="0019058C" w:rsidRPr="0036503F" w:rsidRDefault="0019058C" w:rsidP="0036503F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03F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 общения, средства получения знаний в разных сферах человеческой деятельности, средства освоения морально-этических норм, принятых в обществе;</w:t>
      </w:r>
    </w:p>
    <w:p w:rsidR="0019058C" w:rsidRPr="0036503F" w:rsidRDefault="0019058C" w:rsidP="0036503F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65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осознание эстетической ценности родного языка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36503F">
        <w:rPr>
          <w:rFonts w:ascii="Times New Roman" w:eastAsia="Calibri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365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36503F">
        <w:rPr>
          <w:rFonts w:ascii="Times New Roman" w:eastAsia="Calibri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Pr="0036503F">
        <w:rPr>
          <w:rFonts w:ascii="Times New Roman" w:eastAsia="Calibri" w:hAnsi="Times New Roman" w:cs="Times New Roman"/>
          <w:sz w:val="24"/>
          <w:szCs w:val="24"/>
          <w:lang w:eastAsia="ru-RU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</w:t>
      </w:r>
      <w:proofErr w:type="gramEnd"/>
      <w:r w:rsidRPr="00365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осуществлять информационную переработку текста и др.);</w:t>
      </w:r>
    </w:p>
    <w:p w:rsidR="0019058C" w:rsidRPr="0036503F" w:rsidRDefault="0019058C" w:rsidP="0036503F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03F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способности опознавать, анализировать, сопоставлять, классифицировать и оценивать языковые факты; овладение на этой основе культурой устной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19058C" w:rsidRPr="0036503F" w:rsidRDefault="0019058C" w:rsidP="003650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0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Задачи</w:t>
      </w:r>
      <w:r w:rsidRPr="0036503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19058C" w:rsidRPr="0036503F" w:rsidRDefault="0019058C" w:rsidP="0036503F">
      <w:pPr>
        <w:pStyle w:val="a5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03F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19058C" w:rsidRPr="0036503F" w:rsidRDefault="0019058C" w:rsidP="0036503F">
      <w:pPr>
        <w:pStyle w:val="a5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03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овладение умениями правильно читать, участвовать в диалоге, составлять несложные монологические высказывания и повествования небольшого объема;</w:t>
      </w:r>
    </w:p>
    <w:p w:rsidR="0019058C" w:rsidRPr="0036503F" w:rsidRDefault="0019058C" w:rsidP="0036503F">
      <w:pPr>
        <w:pStyle w:val="a5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03F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7E4E96" w:rsidRPr="0036503F" w:rsidRDefault="007E4E96" w:rsidP="0036503F">
      <w:pPr>
        <w:pStyle w:val="21"/>
        <w:ind w:left="0"/>
        <w:jc w:val="center"/>
        <w:outlineLvl w:val="9"/>
        <w:rPr>
          <w:i w:val="0"/>
          <w:sz w:val="24"/>
          <w:szCs w:val="24"/>
        </w:rPr>
      </w:pPr>
      <w:r w:rsidRPr="0036503F">
        <w:rPr>
          <w:i w:val="0"/>
          <w:sz w:val="24"/>
          <w:szCs w:val="24"/>
        </w:rPr>
        <w:t xml:space="preserve">Психолого-педагогическая характеристика </w:t>
      </w:r>
      <w:proofErr w:type="gramStart"/>
      <w:r w:rsidRPr="0036503F">
        <w:rPr>
          <w:i w:val="0"/>
          <w:sz w:val="24"/>
          <w:szCs w:val="24"/>
        </w:rPr>
        <w:t>обучающихся</w:t>
      </w:r>
      <w:proofErr w:type="gramEnd"/>
      <w:r w:rsidRPr="0036503F">
        <w:rPr>
          <w:i w:val="0"/>
          <w:sz w:val="24"/>
          <w:szCs w:val="24"/>
        </w:rPr>
        <w:t xml:space="preserve"> с ТНР</w:t>
      </w:r>
    </w:p>
    <w:p w:rsidR="007E4E96" w:rsidRPr="0036503F" w:rsidRDefault="007E4E96" w:rsidP="0036503F">
      <w:pPr>
        <w:pStyle w:val="ad"/>
        <w:ind w:firstLine="720"/>
      </w:pPr>
      <w:r w:rsidRPr="0036503F">
        <w:t>У детей с фонетико-фонематическим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фонем.</w:t>
      </w:r>
    </w:p>
    <w:p w:rsidR="007E4E96" w:rsidRPr="0036503F" w:rsidRDefault="007E4E96" w:rsidP="0036503F">
      <w:pPr>
        <w:pStyle w:val="ad"/>
        <w:ind w:firstLine="720"/>
      </w:pPr>
      <w:r w:rsidRPr="0036503F">
        <w:t xml:space="preserve">Отмечается незаконченность процессов формирования </w:t>
      </w:r>
      <w:proofErr w:type="spellStart"/>
      <w:r w:rsidRPr="0036503F">
        <w:t>артикулирования</w:t>
      </w:r>
      <w:proofErr w:type="spellEnd"/>
      <w:r w:rsidRPr="0036503F">
        <w:t xml:space="preserve"> и восприятия звуков, отличающихся тонкими акустико-артикуляторными признаками. </w:t>
      </w:r>
      <w:proofErr w:type="spellStart"/>
      <w:r w:rsidRPr="0036503F">
        <w:t>Несформированность</w:t>
      </w:r>
      <w:proofErr w:type="spellEnd"/>
      <w:r w:rsidRPr="0036503F">
        <w:t xml:space="preserve"> произношения звуков крайне вариативна и может быть выражена в различных вариантах: отсутствие, замены (как правило, звуками простыми по артикуляции), смешение, искаженное произнесение (не соответствующее нормам звуковой системы родного языка).</w:t>
      </w:r>
    </w:p>
    <w:p w:rsidR="007E4E96" w:rsidRPr="0036503F" w:rsidRDefault="007E4E96" w:rsidP="0036503F">
      <w:pPr>
        <w:pStyle w:val="ad"/>
        <w:ind w:firstLine="720"/>
      </w:pPr>
      <w:r w:rsidRPr="0036503F">
        <w:t>Определяющим признаком фонематического недоразвития является пониженная способность к дифференциации звуков, обеспечивающая восприятие фонемного состава родного языка, что негативно влияет на овладение звуковым анализом.</w:t>
      </w:r>
    </w:p>
    <w:p w:rsidR="007E4E96" w:rsidRPr="0036503F" w:rsidRDefault="007E4E96" w:rsidP="0036503F">
      <w:pPr>
        <w:pStyle w:val="ad"/>
        <w:ind w:firstLine="720"/>
      </w:pPr>
      <w:r w:rsidRPr="0036503F">
        <w:t xml:space="preserve">Фонетическое недоразвитие речи характеризуется нарушением формирования фонетической стороны речи либо в комплексе (что проявляется одновременно в искажении звуков, </w:t>
      </w:r>
      <w:proofErr w:type="spellStart"/>
      <w:r w:rsidRPr="0036503F">
        <w:t>звукослоговой</w:t>
      </w:r>
      <w:proofErr w:type="spellEnd"/>
      <w:r w:rsidRPr="0036503F">
        <w:t xml:space="preserve"> структуры слова, в просодических нарушениях), либо нарушением формирования отдельных компонентов фонетического строя речи (например, только звукопроизношения или звукопроизношения и </w:t>
      </w:r>
      <w:proofErr w:type="spellStart"/>
      <w:r w:rsidRPr="0036503F">
        <w:t>звукослоговой</w:t>
      </w:r>
      <w:proofErr w:type="spellEnd"/>
      <w:r w:rsidRPr="0036503F">
        <w:t xml:space="preserve"> структуры слова). Такие обучающиеся хуже, чем их сверстники запоминают речевой материал, с большим количеством ошибок выполняют задания, связанные с активной речевой деятельностью.</w:t>
      </w:r>
    </w:p>
    <w:p w:rsidR="007E4E96" w:rsidRPr="0036503F" w:rsidRDefault="007E4E96" w:rsidP="0036503F">
      <w:pPr>
        <w:pStyle w:val="ad"/>
        <w:ind w:firstLine="720"/>
      </w:pPr>
      <w:r w:rsidRPr="0036503F">
        <w:t>Обучающиеся с нерезко выраженным общим недоразвитием речи характеризуются остаточными явлениями недоразвития лексико-грамматических и фонетико-фонематических компонентов языковой системы. У таких обучающихся не отмечается выраженных нарушений звукопроизношения.</w:t>
      </w:r>
    </w:p>
    <w:p w:rsidR="007E4E96" w:rsidRPr="0036503F" w:rsidRDefault="007E4E96" w:rsidP="0036503F">
      <w:pPr>
        <w:pStyle w:val="ad"/>
        <w:ind w:firstLine="720"/>
      </w:pPr>
      <w:r w:rsidRPr="0036503F">
        <w:t xml:space="preserve">Нарушения </w:t>
      </w:r>
      <w:proofErr w:type="spellStart"/>
      <w:r w:rsidRPr="0036503F">
        <w:t>звукослоговой</w:t>
      </w:r>
      <w:proofErr w:type="spellEnd"/>
      <w:r w:rsidRPr="0036503F">
        <w:t xml:space="preserve"> структуры слова проявляются в различных вариантах искажения его </w:t>
      </w:r>
      <w:proofErr w:type="spellStart"/>
      <w:r w:rsidRPr="0036503F">
        <w:t>звуконаполняемости</w:t>
      </w:r>
      <w:proofErr w:type="spellEnd"/>
      <w:r w:rsidRPr="0036503F">
        <w:t xml:space="preserve"> как на уровне отдельного слога, так и слова.</w:t>
      </w:r>
    </w:p>
    <w:p w:rsidR="007E4E96" w:rsidRPr="0036503F" w:rsidRDefault="007E4E96" w:rsidP="0036503F">
      <w:pPr>
        <w:pStyle w:val="ad"/>
        <w:ind w:firstLine="720"/>
      </w:pPr>
      <w:r w:rsidRPr="0036503F">
        <w:t xml:space="preserve">Наряду с этим отмечается недостаточная внятность, выразительность речи, нечеткая дикция, создающие впечатление общей </w:t>
      </w:r>
      <w:proofErr w:type="spellStart"/>
      <w:r w:rsidRPr="0036503F">
        <w:t>смазанности</w:t>
      </w:r>
      <w:proofErr w:type="spellEnd"/>
      <w:r w:rsidRPr="0036503F">
        <w:t xml:space="preserve"> речи, смешение звуков, свидетельствующее о низком уровне </w:t>
      </w:r>
      <w:proofErr w:type="spellStart"/>
      <w:r w:rsidRPr="0036503F">
        <w:t>сформированности</w:t>
      </w:r>
      <w:proofErr w:type="spellEnd"/>
      <w:r w:rsidRPr="0036503F">
        <w:t xml:space="preserve"> дифференцированного восприятия фонем и являющееся важным показателем </w:t>
      </w:r>
      <w:proofErr w:type="spellStart"/>
      <w:r w:rsidRPr="0036503F">
        <w:t>незакончившегося</w:t>
      </w:r>
      <w:proofErr w:type="spellEnd"/>
      <w:r w:rsidRPr="0036503F">
        <w:t xml:space="preserve"> процесса </w:t>
      </w:r>
      <w:proofErr w:type="spellStart"/>
      <w:r w:rsidRPr="0036503F">
        <w:t>фонемообразования</w:t>
      </w:r>
      <w:proofErr w:type="spellEnd"/>
      <w:r w:rsidRPr="0036503F">
        <w:t>.</w:t>
      </w:r>
    </w:p>
    <w:p w:rsidR="007E4E96" w:rsidRPr="0036503F" w:rsidRDefault="007E4E96" w:rsidP="0036503F">
      <w:pPr>
        <w:pStyle w:val="ad"/>
        <w:ind w:firstLine="720"/>
      </w:pPr>
      <w:r w:rsidRPr="0036503F">
        <w:t xml:space="preserve">У </w:t>
      </w:r>
      <w:proofErr w:type="gramStart"/>
      <w:r w:rsidRPr="0036503F">
        <w:t>обучающихся</w:t>
      </w:r>
      <w:proofErr w:type="gramEnd"/>
      <w:r w:rsidRPr="0036503F">
        <w:t xml:space="preserve"> обнаруживаются отдельные нарушения смысловой стороны речи.</w:t>
      </w:r>
    </w:p>
    <w:p w:rsidR="007E4E96" w:rsidRPr="0036503F" w:rsidRDefault="007E4E96" w:rsidP="0036503F">
      <w:pPr>
        <w:pStyle w:val="ad"/>
        <w:ind w:firstLine="720"/>
      </w:pPr>
      <w:r w:rsidRPr="0036503F">
        <w:t xml:space="preserve">Несмотря на разнообразный предметный словарь, в нем отсутствуют слова, обозначающие названия некоторых животных, растений, профессий людей, частей тела. Обучающиеся склонны использовать типовые и сходные названия,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Выявляются трудности передачи </w:t>
      </w:r>
      <w:proofErr w:type="gramStart"/>
      <w:r w:rsidRPr="0036503F">
        <w:t>обучающимися</w:t>
      </w:r>
      <w:proofErr w:type="gramEnd"/>
      <w:r w:rsidRPr="0036503F">
        <w:t xml:space="preserve"> системных связей и отношений, существующих внутри лексических групп. </w:t>
      </w:r>
      <w:proofErr w:type="gramStart"/>
      <w:r w:rsidRPr="0036503F">
        <w:t>Обучающиеся</w:t>
      </w:r>
      <w:proofErr w:type="gramEnd"/>
      <w:r w:rsidRPr="0036503F">
        <w:t xml:space="preserve"> плохо справляются с установлением синонимических и антонимических отношений, особенно на материале слов с абстрактным значением.</w:t>
      </w:r>
    </w:p>
    <w:p w:rsidR="007E4E96" w:rsidRPr="0036503F" w:rsidRDefault="007E4E96" w:rsidP="0036503F">
      <w:pPr>
        <w:pStyle w:val="ad"/>
        <w:ind w:firstLine="720"/>
      </w:pPr>
      <w:r w:rsidRPr="0036503F">
        <w:t>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нарушении использования непродуктивных словообразовательных аффиксов, препятствует своевременному формированию навыков группировки однокоренных слов, подбора родственных слов и анализа их состава, что впоследствии сказывается на качестве овладения программой по русскому языку.</w:t>
      </w:r>
    </w:p>
    <w:p w:rsidR="007E4E96" w:rsidRPr="0036503F" w:rsidRDefault="007E4E96" w:rsidP="0036503F">
      <w:pPr>
        <w:pStyle w:val="ad"/>
        <w:ind w:firstLine="720"/>
      </w:pPr>
      <w:r w:rsidRPr="0036503F">
        <w:lastRenderedPageBreak/>
        <w:t xml:space="preserve">Недостаточный уровень </w:t>
      </w:r>
      <w:proofErr w:type="spellStart"/>
      <w:r w:rsidRPr="0036503F">
        <w:t>сформированности</w:t>
      </w:r>
      <w:proofErr w:type="spellEnd"/>
      <w:r w:rsidRPr="0036503F">
        <w:t xml:space="preserve"> лексических средств языка особенно ярко проявляется в понимании и употреблении фраз, пословиц с переносным значением.</w:t>
      </w:r>
    </w:p>
    <w:p w:rsidR="007E4E96" w:rsidRPr="0036503F" w:rsidRDefault="007E4E96" w:rsidP="0036503F">
      <w:pPr>
        <w:pStyle w:val="ad"/>
        <w:ind w:firstLine="720"/>
      </w:pPr>
      <w:r w:rsidRPr="0036503F">
        <w:t>В грамматическом оформлении речи часто встречаются ошибки в употреблении грамматических форм слова.</w:t>
      </w:r>
    </w:p>
    <w:p w:rsidR="007E4E96" w:rsidRPr="0036503F" w:rsidRDefault="007E4E96" w:rsidP="0036503F">
      <w:pPr>
        <w:pStyle w:val="ad"/>
        <w:ind w:firstLine="720"/>
      </w:pPr>
      <w:r w:rsidRPr="0036503F">
        <w:t>Особую сложность для обучающихся представляют конструкции с придаточными предложениями, что выражается в пропуске, замене союзов, инверсии.</w:t>
      </w:r>
    </w:p>
    <w:p w:rsidR="007E4E96" w:rsidRPr="0036503F" w:rsidRDefault="007E4E96" w:rsidP="0036503F">
      <w:pPr>
        <w:pStyle w:val="ad"/>
        <w:ind w:firstLine="720"/>
      </w:pPr>
      <w:r w:rsidRPr="0036503F">
        <w:t xml:space="preserve">Лексико-грамматические средства языка у </w:t>
      </w:r>
      <w:proofErr w:type="gramStart"/>
      <w:r w:rsidRPr="0036503F">
        <w:t>обучающихся</w:t>
      </w:r>
      <w:proofErr w:type="gramEnd"/>
      <w:r w:rsidRPr="0036503F">
        <w:t xml:space="preserve"> сформированы неодинаково. С одной стороны,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- устойчивый характер ошибок, особенно в самостоятельной речи.</w:t>
      </w:r>
    </w:p>
    <w:p w:rsidR="007E4E96" w:rsidRPr="0036503F" w:rsidRDefault="007E4E96" w:rsidP="0036503F">
      <w:pPr>
        <w:pStyle w:val="ad"/>
        <w:ind w:firstLine="720"/>
      </w:pPr>
      <w:r w:rsidRPr="0036503F">
        <w:t xml:space="preserve">Отличительной особенностью является своеобразие связной речи, характеризующееся нарушениями логической последовательности, </w:t>
      </w:r>
      <w:proofErr w:type="spellStart"/>
      <w:r w:rsidRPr="0036503F">
        <w:t>застреванием</w:t>
      </w:r>
      <w:proofErr w:type="spellEnd"/>
      <w:r w:rsidRPr="0036503F">
        <w:t xml:space="preserve">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</w:t>
      </w:r>
    </w:p>
    <w:p w:rsidR="007E4E96" w:rsidRPr="0036503F" w:rsidRDefault="007E4E96" w:rsidP="0036503F">
      <w:pPr>
        <w:pStyle w:val="ad"/>
        <w:ind w:firstLine="720"/>
      </w:pPr>
      <w:proofErr w:type="gramStart"/>
      <w:r w:rsidRPr="0036503F">
        <w:t xml:space="preserve">Наряду с расстройствами устной речи у обучающихся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 w:rsidRPr="0036503F">
        <w:t>сформированность</w:t>
      </w:r>
      <w:proofErr w:type="spellEnd"/>
      <w:r w:rsidRPr="0036503F">
        <w:t xml:space="preserve"> базовых высших психических функций, обеспечивающих процессы чтения и письма в норме.</w:t>
      </w:r>
      <w:proofErr w:type="gramEnd"/>
    </w:p>
    <w:p w:rsidR="007E4E96" w:rsidRPr="0036503F" w:rsidRDefault="007E4E96" w:rsidP="0036503F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36503F">
        <w:rPr>
          <w:rFonts w:ascii="Times New Roman" w:hAnsi="Times New Roman" w:cs="Times New Roman"/>
          <w:color w:val="auto"/>
          <w:sz w:val="24"/>
          <w:szCs w:val="24"/>
        </w:rPr>
        <w:t xml:space="preserve">Вариант 5.1 предполагает, что обучающийся с ТНР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 (1-4 классы). </w:t>
      </w:r>
    </w:p>
    <w:p w:rsidR="00FD4BEC" w:rsidRPr="0036503F" w:rsidRDefault="00FD4BEC" w:rsidP="0036503F">
      <w:pPr>
        <w:pStyle w:val="a5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03F" w:rsidRPr="0036503F" w:rsidRDefault="0036503F" w:rsidP="0036503F">
      <w:pPr>
        <w:pStyle w:val="a5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36503F" w:rsidRPr="0036503F" w:rsidRDefault="0036503F" w:rsidP="0036503F">
      <w:pPr>
        <w:pStyle w:val="msonormalbullet1gif"/>
        <w:widowControl w:val="0"/>
        <w:autoSpaceDE w:val="0"/>
        <w:autoSpaceDN w:val="0"/>
        <w:spacing w:before="0" w:beforeAutospacing="0" w:after="0" w:afterAutospacing="0"/>
        <w:ind w:firstLine="709"/>
        <w:contextualSpacing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2491"/>
        <w:gridCol w:w="2491"/>
        <w:gridCol w:w="2492"/>
        <w:gridCol w:w="1994"/>
      </w:tblGrid>
      <w:tr w:rsidR="0036503F" w:rsidRPr="0036503F" w:rsidTr="0036503F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hAnsi="Times New Roman" w:cs="Times New Roman"/>
                <w:sz w:val="24"/>
                <w:szCs w:val="24"/>
              </w:rPr>
              <w:t>Всего за учебный год</w:t>
            </w:r>
          </w:p>
        </w:tc>
      </w:tr>
      <w:tr w:rsidR="0036503F" w:rsidRPr="0036503F" w:rsidTr="0036503F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6503F" w:rsidRPr="0036503F" w:rsidTr="0036503F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3F" w:rsidRPr="0036503F" w:rsidRDefault="0036503F" w:rsidP="0036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3F" w:rsidRPr="0036503F" w:rsidRDefault="0036503F" w:rsidP="0036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hAnsi="Times New Roman" w:cs="Times New Roman"/>
                <w:sz w:val="24"/>
                <w:szCs w:val="24"/>
              </w:rPr>
              <w:t>Всего за курс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36503F" w:rsidRPr="0036503F" w:rsidRDefault="0036503F" w:rsidP="0036503F">
      <w:pPr>
        <w:pStyle w:val="msonormalbullet2gif"/>
        <w:widowControl w:val="0"/>
        <w:autoSpaceDE w:val="0"/>
        <w:autoSpaceDN w:val="0"/>
        <w:spacing w:before="0" w:beforeAutospacing="0" w:after="0" w:afterAutospacing="0"/>
        <w:ind w:firstLine="709"/>
        <w:contextualSpacing/>
        <w:jc w:val="both"/>
      </w:pPr>
    </w:p>
    <w:p w:rsidR="0036503F" w:rsidRPr="0036503F" w:rsidRDefault="0036503F" w:rsidP="003650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03F">
        <w:rPr>
          <w:rFonts w:ascii="Times New Roman" w:hAnsi="Times New Roman" w:cs="Times New Roman"/>
          <w:sz w:val="24"/>
          <w:szCs w:val="24"/>
        </w:rPr>
        <w:t>На изучение учебного предмета «Родной (русский) язык» в начальной школе выделяется 32 ч.:</w:t>
      </w:r>
    </w:p>
    <w:p w:rsidR="0036503F" w:rsidRPr="0036503F" w:rsidRDefault="0036503F" w:rsidP="003650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03F">
        <w:rPr>
          <w:rFonts w:ascii="Times New Roman" w:hAnsi="Times New Roman" w:cs="Times New Roman"/>
          <w:sz w:val="24"/>
          <w:szCs w:val="24"/>
        </w:rPr>
        <w:t>В 4 классе – 32 ч (1 ч в неделю, 32 учебные недели).</w:t>
      </w:r>
    </w:p>
    <w:p w:rsidR="00FD4BEC" w:rsidRPr="0036503F" w:rsidRDefault="00FD4BEC" w:rsidP="003650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0FA" w:rsidRPr="0036503F" w:rsidRDefault="00573BEB" w:rsidP="0036503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03F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освоения учебного </w:t>
      </w:r>
      <w:r w:rsidR="000D7887" w:rsidRPr="0036503F">
        <w:rPr>
          <w:rFonts w:ascii="Times New Roman" w:eastAsia="Times New Roman" w:hAnsi="Times New Roman" w:cs="Times New Roman"/>
          <w:b/>
          <w:sz w:val="24"/>
          <w:szCs w:val="24"/>
        </w:rPr>
        <w:t>предмета «Родной (русский) язык»</w:t>
      </w:r>
    </w:p>
    <w:p w:rsidR="00FD4BEC" w:rsidRPr="0036503F" w:rsidRDefault="00FD4BEC" w:rsidP="0036503F">
      <w:pPr>
        <w:pStyle w:val="c2"/>
        <w:shd w:val="clear" w:color="auto" w:fill="FFFFFF"/>
        <w:spacing w:before="0" w:beforeAutospacing="0" w:after="0" w:afterAutospacing="0"/>
        <w:ind w:firstLine="709"/>
        <w:rPr>
          <w:rStyle w:val="c3"/>
          <w:b/>
          <w:bCs/>
        </w:rPr>
      </w:pPr>
    </w:p>
    <w:p w:rsidR="003E4A5D" w:rsidRPr="0036503F" w:rsidRDefault="003E4A5D" w:rsidP="0036503F">
      <w:pPr>
        <w:pStyle w:val="21"/>
        <w:ind w:left="0"/>
        <w:jc w:val="center"/>
        <w:rPr>
          <w:sz w:val="24"/>
          <w:szCs w:val="24"/>
        </w:rPr>
      </w:pPr>
      <w:r w:rsidRPr="0036503F">
        <w:rPr>
          <w:sz w:val="24"/>
          <w:szCs w:val="24"/>
        </w:rPr>
        <w:t>Личностные результаты</w:t>
      </w:r>
    </w:p>
    <w:p w:rsidR="003E4A5D" w:rsidRPr="0036503F" w:rsidRDefault="003E4A5D" w:rsidP="0036503F">
      <w:pPr>
        <w:pStyle w:val="ad"/>
        <w:ind w:firstLine="709"/>
        <w:rPr>
          <w:u w:val="single"/>
        </w:rPr>
      </w:pPr>
      <w:r w:rsidRPr="0036503F">
        <w:rPr>
          <w:u w:val="single"/>
        </w:rPr>
        <w:t xml:space="preserve">У выпускника могут быть </w:t>
      </w:r>
      <w:proofErr w:type="gramStart"/>
      <w:r w:rsidRPr="0036503F">
        <w:rPr>
          <w:u w:val="single"/>
        </w:rPr>
        <w:t>сформированы</w:t>
      </w:r>
      <w:proofErr w:type="gramEnd"/>
      <w:r w:rsidRPr="0036503F">
        <w:rPr>
          <w:u w:val="single"/>
        </w:rPr>
        <w:t>:</w:t>
      </w:r>
    </w:p>
    <w:p w:rsidR="003E4A5D" w:rsidRPr="0036503F" w:rsidRDefault="003E4A5D" w:rsidP="0036503F">
      <w:pPr>
        <w:pStyle w:val="ad"/>
        <w:ind w:firstLine="709"/>
      </w:pPr>
      <w:r w:rsidRPr="0036503F">
        <w:t>внутренняя позиция школьника на уровне положительного отношения к школе,</w:t>
      </w:r>
    </w:p>
    <w:p w:rsidR="003E4A5D" w:rsidRPr="0036503F" w:rsidRDefault="003E4A5D" w:rsidP="0036503F">
      <w:pPr>
        <w:pStyle w:val="ad"/>
        <w:ind w:firstLine="709"/>
      </w:pPr>
      <w:r w:rsidRPr="0036503F">
        <w:t>ориентации на содержательные моменты школьной действительности и принятия образца «хорошего ученика»;</w:t>
      </w:r>
    </w:p>
    <w:p w:rsidR="003E4A5D" w:rsidRPr="0036503F" w:rsidRDefault="003E4A5D" w:rsidP="0036503F">
      <w:pPr>
        <w:pStyle w:val="ad"/>
        <w:ind w:firstLine="709"/>
      </w:pPr>
      <w:r w:rsidRPr="0036503F">
        <w:t>широкая мотивационная основа учебной деятельности, включающая социальные, учебно-познавательные и внешние мотивы;</w:t>
      </w:r>
    </w:p>
    <w:p w:rsidR="003E4A5D" w:rsidRPr="0036503F" w:rsidRDefault="003E4A5D" w:rsidP="0036503F">
      <w:pPr>
        <w:pStyle w:val="ad"/>
        <w:ind w:firstLine="709"/>
      </w:pPr>
      <w:r w:rsidRPr="0036503F">
        <w:t>учебно-познавательный интерес к новому учебному материалу и способам решения новой задачи;</w:t>
      </w:r>
    </w:p>
    <w:p w:rsidR="003E4A5D" w:rsidRPr="0036503F" w:rsidRDefault="003E4A5D" w:rsidP="0036503F">
      <w:pPr>
        <w:pStyle w:val="ad"/>
        <w:ind w:firstLine="709"/>
      </w:pPr>
      <w:r w:rsidRPr="0036503F">
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</w:t>
      </w:r>
      <w:r w:rsidRPr="0036503F">
        <w:lastRenderedPageBreak/>
        <w:t>конкретной задачи, на понимание оценок учителей, товарищей, родителей и других людей; способность к оценке своей учебной деятельности;</w:t>
      </w:r>
    </w:p>
    <w:p w:rsidR="003E4A5D" w:rsidRPr="0036503F" w:rsidRDefault="003E4A5D" w:rsidP="0036503F">
      <w:pPr>
        <w:pStyle w:val="ad"/>
        <w:ind w:firstLine="709"/>
      </w:pPr>
      <w:r w:rsidRPr="0036503F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3E4A5D" w:rsidRPr="0036503F" w:rsidRDefault="003E4A5D" w:rsidP="0036503F">
      <w:pPr>
        <w:pStyle w:val="ad"/>
        <w:ind w:firstLine="709"/>
      </w:pPr>
      <w:r w:rsidRPr="0036503F">
        <w:t xml:space="preserve">ориентация в нравственном содержании и </w:t>
      </w:r>
      <w:proofErr w:type="gramStart"/>
      <w:r w:rsidRPr="0036503F">
        <w:t>смысле</w:t>
      </w:r>
      <w:proofErr w:type="gramEnd"/>
      <w:r w:rsidRPr="0036503F">
        <w:t xml:space="preserve"> как собственных поступков, так и поступков окружающих людей;</w:t>
      </w:r>
    </w:p>
    <w:p w:rsidR="003E4A5D" w:rsidRPr="0036503F" w:rsidRDefault="003E4A5D" w:rsidP="0036503F">
      <w:pPr>
        <w:pStyle w:val="ad"/>
        <w:ind w:firstLine="709"/>
      </w:pPr>
      <w:r w:rsidRPr="0036503F">
        <w:t>знание основных моральных норм и ориентация на их выполнение;</w:t>
      </w:r>
    </w:p>
    <w:p w:rsidR="003E4A5D" w:rsidRPr="0036503F" w:rsidRDefault="003E4A5D" w:rsidP="0036503F">
      <w:pPr>
        <w:pStyle w:val="ad"/>
        <w:ind w:firstLine="709"/>
      </w:pPr>
      <w:r w:rsidRPr="0036503F">
        <w:t>развитие этических чувств – стыда, вины, совести как регуляторов морального поведения;</w:t>
      </w:r>
    </w:p>
    <w:p w:rsidR="003E4A5D" w:rsidRPr="0036503F" w:rsidRDefault="003E4A5D" w:rsidP="0036503F">
      <w:pPr>
        <w:pStyle w:val="ad"/>
        <w:ind w:firstLine="709"/>
      </w:pPr>
      <w:r w:rsidRPr="0036503F">
        <w:t>понимание чу</w:t>
      </w:r>
      <w:proofErr w:type="gramStart"/>
      <w:r w:rsidRPr="0036503F">
        <w:t>вств др</w:t>
      </w:r>
      <w:proofErr w:type="gramEnd"/>
      <w:r w:rsidRPr="0036503F">
        <w:t>угих людей и сопереживание им;</w:t>
      </w:r>
    </w:p>
    <w:p w:rsidR="003E4A5D" w:rsidRPr="0036503F" w:rsidRDefault="003E4A5D" w:rsidP="0036503F">
      <w:pPr>
        <w:pStyle w:val="ad"/>
        <w:ind w:firstLine="709"/>
      </w:pPr>
      <w:r w:rsidRPr="0036503F">
        <w:t>установка на здоровый образ жизни;</w:t>
      </w:r>
    </w:p>
    <w:p w:rsidR="003E4A5D" w:rsidRPr="0036503F" w:rsidRDefault="003E4A5D" w:rsidP="0036503F">
      <w:pPr>
        <w:pStyle w:val="ad"/>
        <w:ind w:firstLine="709"/>
      </w:pPr>
      <w:r w:rsidRPr="0036503F">
        <w:t xml:space="preserve">основы экологической культуры: принятие ценности природного мира, готовность следовать в своей деятельности нор мам природоохранного, нерасточительного, </w:t>
      </w:r>
      <w:proofErr w:type="spellStart"/>
      <w:r w:rsidRPr="0036503F">
        <w:t>здоровьесберегающего</w:t>
      </w:r>
      <w:proofErr w:type="spellEnd"/>
      <w:r w:rsidRPr="0036503F">
        <w:t xml:space="preserve"> поведения;</w:t>
      </w:r>
    </w:p>
    <w:p w:rsidR="003E4A5D" w:rsidRPr="0036503F" w:rsidRDefault="003E4A5D" w:rsidP="0036503F">
      <w:pPr>
        <w:pStyle w:val="ad"/>
        <w:ind w:firstLine="709"/>
      </w:pPr>
      <w:r w:rsidRPr="0036503F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3E4A5D" w:rsidRPr="0036503F" w:rsidRDefault="003E4A5D" w:rsidP="0036503F">
      <w:pPr>
        <w:pStyle w:val="ad"/>
        <w:jc w:val="center"/>
        <w:rPr>
          <w:b/>
          <w:i/>
        </w:rPr>
      </w:pPr>
      <w:proofErr w:type="spellStart"/>
      <w:r w:rsidRPr="0036503F">
        <w:rPr>
          <w:b/>
          <w:i/>
        </w:rPr>
        <w:t>Метапредметные</w:t>
      </w:r>
      <w:proofErr w:type="spellEnd"/>
      <w:r w:rsidRPr="0036503F">
        <w:rPr>
          <w:b/>
          <w:i/>
        </w:rPr>
        <w:t xml:space="preserve"> результаты</w:t>
      </w:r>
    </w:p>
    <w:p w:rsidR="003E4A5D" w:rsidRPr="0036503F" w:rsidRDefault="003E4A5D" w:rsidP="0036503F">
      <w:pPr>
        <w:pStyle w:val="ad"/>
        <w:jc w:val="center"/>
        <w:rPr>
          <w:i/>
        </w:rPr>
      </w:pPr>
      <w:r w:rsidRPr="0036503F">
        <w:rPr>
          <w:i/>
        </w:rPr>
        <w:t>Регулятивные универсальные учебные действия</w:t>
      </w:r>
    </w:p>
    <w:p w:rsidR="003E4A5D" w:rsidRPr="0036503F" w:rsidRDefault="003E4A5D" w:rsidP="0036503F">
      <w:pPr>
        <w:pStyle w:val="ad"/>
        <w:ind w:firstLine="709"/>
      </w:pPr>
      <w:r w:rsidRPr="0036503F">
        <w:rPr>
          <w:u w:val="single"/>
        </w:rPr>
        <w:t>Выпускник может научиться</w:t>
      </w:r>
      <w:r w:rsidRPr="0036503F">
        <w:t>:</w:t>
      </w:r>
    </w:p>
    <w:p w:rsidR="003E4A5D" w:rsidRPr="0036503F" w:rsidRDefault="003E4A5D" w:rsidP="0036503F">
      <w:pPr>
        <w:pStyle w:val="ad"/>
        <w:ind w:firstLine="709"/>
      </w:pPr>
      <w:r w:rsidRPr="0036503F">
        <w:t>принимать и сохранять учебную задачу;</w:t>
      </w:r>
    </w:p>
    <w:p w:rsidR="003E4A5D" w:rsidRPr="0036503F" w:rsidRDefault="003E4A5D" w:rsidP="0036503F">
      <w:pPr>
        <w:pStyle w:val="ad"/>
        <w:ind w:firstLine="709"/>
      </w:pPr>
      <w:r w:rsidRPr="0036503F">
        <w:t>учитывать выделенные учителем ориентиры действия в новом учебном материале в сотрудничестве с учителем;</w:t>
      </w:r>
    </w:p>
    <w:p w:rsidR="003E4A5D" w:rsidRPr="0036503F" w:rsidRDefault="003E4A5D" w:rsidP="0036503F">
      <w:pPr>
        <w:pStyle w:val="ad"/>
        <w:ind w:firstLine="709"/>
      </w:pPr>
      <w:r w:rsidRPr="0036503F"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3E4A5D" w:rsidRPr="0036503F" w:rsidRDefault="003E4A5D" w:rsidP="0036503F">
      <w:pPr>
        <w:pStyle w:val="ad"/>
        <w:ind w:firstLine="709"/>
      </w:pPr>
      <w:r w:rsidRPr="0036503F">
        <w:t>учитывать установленные правила в планировании и контроле способа решения;</w:t>
      </w:r>
    </w:p>
    <w:p w:rsidR="003E4A5D" w:rsidRPr="0036503F" w:rsidRDefault="003E4A5D" w:rsidP="0036503F">
      <w:pPr>
        <w:pStyle w:val="ad"/>
        <w:ind w:firstLine="709"/>
      </w:pPr>
      <w:r w:rsidRPr="0036503F"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3E4A5D" w:rsidRPr="0036503F" w:rsidRDefault="003E4A5D" w:rsidP="0036503F">
      <w:pPr>
        <w:pStyle w:val="ad"/>
        <w:ind w:firstLine="709"/>
      </w:pPr>
      <w:r w:rsidRPr="0036503F"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3E4A5D" w:rsidRPr="0036503F" w:rsidRDefault="003E4A5D" w:rsidP="0036503F">
      <w:pPr>
        <w:pStyle w:val="ad"/>
        <w:ind w:firstLine="709"/>
      </w:pPr>
      <w:r w:rsidRPr="0036503F">
        <w:t>адекватно воспринимать предложения и оценку учителей, товарищей, родителей и других людей;</w:t>
      </w:r>
    </w:p>
    <w:p w:rsidR="003E4A5D" w:rsidRPr="0036503F" w:rsidRDefault="003E4A5D" w:rsidP="0036503F">
      <w:pPr>
        <w:pStyle w:val="ad"/>
        <w:ind w:firstLine="709"/>
      </w:pPr>
      <w:r w:rsidRPr="0036503F">
        <w:t>различать способ и результат действия;</w:t>
      </w:r>
    </w:p>
    <w:p w:rsidR="003E4A5D" w:rsidRPr="0036503F" w:rsidRDefault="003E4A5D" w:rsidP="0036503F">
      <w:pPr>
        <w:pStyle w:val="ad"/>
        <w:ind w:firstLine="709"/>
      </w:pPr>
      <w:r w:rsidRPr="0036503F"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3E4A5D" w:rsidRPr="0036503F" w:rsidRDefault="003E4A5D" w:rsidP="0036503F">
      <w:pPr>
        <w:pStyle w:val="ad"/>
        <w:jc w:val="center"/>
        <w:rPr>
          <w:i/>
        </w:rPr>
      </w:pPr>
      <w:r w:rsidRPr="0036503F">
        <w:rPr>
          <w:i/>
        </w:rPr>
        <w:t>Познавательные универсальные учебные действия</w:t>
      </w:r>
    </w:p>
    <w:p w:rsidR="003E4A5D" w:rsidRPr="0036503F" w:rsidRDefault="003E4A5D" w:rsidP="0036503F">
      <w:pPr>
        <w:pStyle w:val="ad"/>
        <w:ind w:firstLine="709"/>
      </w:pPr>
      <w:r w:rsidRPr="0036503F">
        <w:rPr>
          <w:u w:val="single"/>
        </w:rPr>
        <w:t>Выпускник может научиться</w:t>
      </w:r>
      <w:r w:rsidRPr="0036503F">
        <w:t>:</w:t>
      </w:r>
    </w:p>
    <w:p w:rsidR="003E4A5D" w:rsidRPr="0036503F" w:rsidRDefault="003E4A5D" w:rsidP="0036503F">
      <w:pPr>
        <w:pStyle w:val="ad"/>
        <w:ind w:firstLine="709"/>
      </w:pPr>
      <w:r w:rsidRPr="0036503F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3E4A5D" w:rsidRPr="0036503F" w:rsidRDefault="003E4A5D" w:rsidP="0036503F">
      <w:pPr>
        <w:pStyle w:val="ad"/>
        <w:ind w:firstLine="709"/>
      </w:pPr>
      <w:r w:rsidRPr="0036503F"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3E4A5D" w:rsidRPr="0036503F" w:rsidRDefault="003E4A5D" w:rsidP="0036503F">
      <w:pPr>
        <w:pStyle w:val="ad"/>
        <w:ind w:firstLine="709"/>
      </w:pPr>
      <w:r w:rsidRPr="0036503F"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3E4A5D" w:rsidRPr="0036503F" w:rsidRDefault="003E4A5D" w:rsidP="0036503F">
      <w:pPr>
        <w:pStyle w:val="ad"/>
        <w:ind w:firstLine="709"/>
      </w:pPr>
      <w:r w:rsidRPr="0036503F">
        <w:t>строить сообщения в устной и письменной форме;</w:t>
      </w:r>
    </w:p>
    <w:p w:rsidR="003E4A5D" w:rsidRPr="0036503F" w:rsidRDefault="003E4A5D" w:rsidP="0036503F">
      <w:pPr>
        <w:pStyle w:val="ad"/>
        <w:ind w:firstLine="709"/>
      </w:pPr>
      <w:r w:rsidRPr="0036503F">
        <w:t>ориентироваться на разнообразие способов решения задач;</w:t>
      </w:r>
    </w:p>
    <w:p w:rsidR="003E4A5D" w:rsidRPr="0036503F" w:rsidRDefault="003E4A5D" w:rsidP="0036503F">
      <w:pPr>
        <w:pStyle w:val="ad"/>
        <w:ind w:firstLine="709"/>
      </w:pPr>
      <w:r w:rsidRPr="0036503F">
        <w:lastRenderedPageBreak/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3E4A5D" w:rsidRPr="0036503F" w:rsidRDefault="003E4A5D" w:rsidP="0036503F">
      <w:pPr>
        <w:pStyle w:val="ad"/>
        <w:ind w:firstLine="709"/>
      </w:pPr>
      <w:r w:rsidRPr="0036503F">
        <w:t>осуществлять анализ объектов с выделением существенных и</w:t>
      </w:r>
    </w:p>
    <w:p w:rsidR="003E4A5D" w:rsidRPr="0036503F" w:rsidRDefault="003E4A5D" w:rsidP="0036503F">
      <w:pPr>
        <w:pStyle w:val="ad"/>
        <w:ind w:firstLine="709"/>
      </w:pPr>
      <w:r w:rsidRPr="0036503F">
        <w:t>несущественных признаков;</w:t>
      </w:r>
    </w:p>
    <w:p w:rsidR="003E4A5D" w:rsidRPr="0036503F" w:rsidRDefault="003E4A5D" w:rsidP="0036503F">
      <w:pPr>
        <w:pStyle w:val="ad"/>
        <w:ind w:firstLine="709"/>
      </w:pPr>
      <w:r w:rsidRPr="0036503F">
        <w:t>осуществлять синтез как составление целого из частей;</w:t>
      </w:r>
    </w:p>
    <w:p w:rsidR="003E4A5D" w:rsidRPr="0036503F" w:rsidRDefault="003E4A5D" w:rsidP="0036503F">
      <w:pPr>
        <w:pStyle w:val="ad"/>
        <w:ind w:firstLine="709"/>
      </w:pPr>
      <w:r w:rsidRPr="0036503F">
        <w:t>проводить сравнение и классификацию по заданным критериям;</w:t>
      </w:r>
    </w:p>
    <w:p w:rsidR="003E4A5D" w:rsidRPr="0036503F" w:rsidRDefault="003E4A5D" w:rsidP="0036503F">
      <w:pPr>
        <w:pStyle w:val="ad"/>
        <w:ind w:firstLine="709"/>
      </w:pPr>
      <w:r w:rsidRPr="0036503F">
        <w:t>устанавливать причинно-следственные связи в изучаемом круге явлений;</w:t>
      </w:r>
    </w:p>
    <w:p w:rsidR="003E4A5D" w:rsidRPr="0036503F" w:rsidRDefault="003E4A5D" w:rsidP="0036503F">
      <w:pPr>
        <w:pStyle w:val="ad"/>
        <w:ind w:firstLine="709"/>
      </w:pPr>
      <w:r w:rsidRPr="0036503F">
        <w:t>строить рассуждения в форме связи простых суждений об объекте, его строении, свойствах и связях;</w:t>
      </w:r>
    </w:p>
    <w:p w:rsidR="003E4A5D" w:rsidRPr="0036503F" w:rsidRDefault="003E4A5D" w:rsidP="0036503F">
      <w:pPr>
        <w:pStyle w:val="ad"/>
        <w:ind w:firstLine="709"/>
      </w:pPr>
      <w:r w:rsidRPr="0036503F"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3E4A5D" w:rsidRPr="0036503F" w:rsidRDefault="003E4A5D" w:rsidP="0036503F">
      <w:pPr>
        <w:pStyle w:val="ad"/>
        <w:ind w:firstLine="709"/>
      </w:pPr>
      <w:r w:rsidRPr="0036503F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3E4A5D" w:rsidRPr="0036503F" w:rsidRDefault="003E4A5D" w:rsidP="0036503F">
      <w:pPr>
        <w:pStyle w:val="ad"/>
        <w:ind w:firstLine="709"/>
      </w:pPr>
      <w:r w:rsidRPr="0036503F">
        <w:t>устанавливать аналогии;</w:t>
      </w:r>
    </w:p>
    <w:p w:rsidR="003E4A5D" w:rsidRPr="0036503F" w:rsidRDefault="003E4A5D" w:rsidP="0036503F">
      <w:pPr>
        <w:pStyle w:val="ad"/>
        <w:ind w:firstLine="709"/>
      </w:pPr>
      <w:r w:rsidRPr="0036503F">
        <w:t>владеть рядом общих приёмов решения задач.</w:t>
      </w:r>
    </w:p>
    <w:p w:rsidR="003E4A5D" w:rsidRPr="0036503F" w:rsidRDefault="003E4A5D" w:rsidP="0036503F">
      <w:pPr>
        <w:pStyle w:val="ad"/>
        <w:jc w:val="center"/>
        <w:rPr>
          <w:i/>
        </w:rPr>
      </w:pPr>
      <w:r w:rsidRPr="0036503F">
        <w:rPr>
          <w:i/>
        </w:rPr>
        <w:t>Коммуникативные универсальные учебные действия</w:t>
      </w:r>
    </w:p>
    <w:p w:rsidR="003E4A5D" w:rsidRPr="0036503F" w:rsidRDefault="003E4A5D" w:rsidP="0036503F">
      <w:pPr>
        <w:pStyle w:val="ad"/>
        <w:ind w:firstLine="709"/>
      </w:pPr>
      <w:r w:rsidRPr="0036503F">
        <w:rPr>
          <w:u w:val="single"/>
        </w:rPr>
        <w:t>Выпускник может научиться</w:t>
      </w:r>
      <w:r w:rsidRPr="0036503F">
        <w:t>:</w:t>
      </w:r>
    </w:p>
    <w:p w:rsidR="003E4A5D" w:rsidRPr="0036503F" w:rsidRDefault="003E4A5D" w:rsidP="0036503F">
      <w:pPr>
        <w:pStyle w:val="ad"/>
        <w:ind w:firstLine="709"/>
      </w:pPr>
      <w:r w:rsidRPr="0036503F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36503F">
        <w:t>используя</w:t>
      </w:r>
      <w:proofErr w:type="gramEnd"/>
      <w:r w:rsidRPr="0036503F">
        <w:t xml:space="preserve"> в том числе средства и инструменты ИКТ и дистанционного общения;</w:t>
      </w:r>
    </w:p>
    <w:p w:rsidR="003E4A5D" w:rsidRPr="0036503F" w:rsidRDefault="003E4A5D" w:rsidP="0036503F">
      <w:pPr>
        <w:pStyle w:val="ad"/>
        <w:ind w:firstLine="709"/>
      </w:pPr>
      <w:r w:rsidRPr="0036503F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36503F">
        <w:t>собственной</w:t>
      </w:r>
      <w:proofErr w:type="gramEnd"/>
      <w:r w:rsidRPr="0036503F">
        <w:t>, и ориентироваться на позицию партнёра в общении и взаимодействии;</w:t>
      </w:r>
    </w:p>
    <w:p w:rsidR="003E4A5D" w:rsidRPr="0036503F" w:rsidRDefault="003E4A5D" w:rsidP="0036503F">
      <w:pPr>
        <w:pStyle w:val="ad"/>
        <w:ind w:firstLine="709"/>
      </w:pPr>
      <w:r w:rsidRPr="0036503F">
        <w:t>учитывать разные мнения и стремиться к координации различных позиций в сотрудничестве;</w:t>
      </w:r>
    </w:p>
    <w:p w:rsidR="003E4A5D" w:rsidRPr="0036503F" w:rsidRDefault="003E4A5D" w:rsidP="0036503F">
      <w:pPr>
        <w:pStyle w:val="ad"/>
        <w:ind w:firstLine="709"/>
      </w:pPr>
      <w:r w:rsidRPr="0036503F">
        <w:t>формулировать собственное мнение и позицию;</w:t>
      </w:r>
    </w:p>
    <w:p w:rsidR="003E4A5D" w:rsidRPr="0036503F" w:rsidRDefault="003E4A5D" w:rsidP="0036503F">
      <w:pPr>
        <w:pStyle w:val="ad"/>
        <w:ind w:firstLine="709"/>
      </w:pPr>
      <w:r w:rsidRPr="0036503F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3E4A5D" w:rsidRPr="0036503F" w:rsidRDefault="003E4A5D" w:rsidP="0036503F">
      <w:pPr>
        <w:pStyle w:val="ad"/>
        <w:ind w:firstLine="709"/>
      </w:pPr>
      <w:r w:rsidRPr="0036503F">
        <w:t>строить понятные для партнёра высказывания, учитывающие, что партнёр знает и видит, а что нет;</w:t>
      </w:r>
    </w:p>
    <w:p w:rsidR="003E4A5D" w:rsidRPr="0036503F" w:rsidRDefault="003E4A5D" w:rsidP="0036503F">
      <w:pPr>
        <w:pStyle w:val="ad"/>
        <w:ind w:firstLine="709"/>
      </w:pPr>
      <w:r w:rsidRPr="0036503F">
        <w:t>задавать вопросы;</w:t>
      </w:r>
    </w:p>
    <w:p w:rsidR="003E4A5D" w:rsidRPr="0036503F" w:rsidRDefault="003E4A5D" w:rsidP="0036503F">
      <w:pPr>
        <w:pStyle w:val="ad"/>
        <w:ind w:firstLine="709"/>
      </w:pPr>
      <w:r w:rsidRPr="0036503F">
        <w:t>контролировать действия партнёра;</w:t>
      </w:r>
    </w:p>
    <w:p w:rsidR="003E4A5D" w:rsidRPr="0036503F" w:rsidRDefault="003E4A5D" w:rsidP="0036503F">
      <w:pPr>
        <w:pStyle w:val="ad"/>
        <w:ind w:firstLine="709"/>
      </w:pPr>
      <w:r w:rsidRPr="0036503F">
        <w:t>использовать речь для регуляции своего действия;</w:t>
      </w:r>
    </w:p>
    <w:p w:rsidR="003E4A5D" w:rsidRPr="0036503F" w:rsidRDefault="003E4A5D" w:rsidP="0036503F">
      <w:pPr>
        <w:pStyle w:val="ad"/>
        <w:ind w:firstLine="709"/>
      </w:pPr>
      <w:r w:rsidRPr="0036503F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3E4A5D" w:rsidRPr="0036503F" w:rsidRDefault="003E4A5D" w:rsidP="0036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03F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 результаты учебного предмета «Родной (русский) язык»</w:t>
      </w:r>
    </w:p>
    <w:p w:rsidR="003E4A5D" w:rsidRPr="0036503F" w:rsidRDefault="003E4A5D" w:rsidP="0036503F">
      <w:pPr>
        <w:pStyle w:val="ad"/>
        <w:ind w:firstLine="709"/>
      </w:pPr>
      <w:proofErr w:type="gramStart"/>
      <w:r w:rsidRPr="0036503F">
        <w:t>В результате изучения учебного предмета родного (русского) языка обучающиеся на уровне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 ценностное отношение к русскому и родному языку, стремление к его грамотному использованию, русский язык станет для учеников основой всего процесса обучения, средством развития их мышления, воображения, интеллектуальных и</w:t>
      </w:r>
      <w:proofErr w:type="gramEnd"/>
      <w:r w:rsidRPr="0036503F">
        <w:t xml:space="preserve"> творческих способностей.</w:t>
      </w:r>
    </w:p>
    <w:p w:rsidR="003E4A5D" w:rsidRPr="0036503F" w:rsidRDefault="003E4A5D" w:rsidP="0036503F">
      <w:pPr>
        <w:pStyle w:val="ad"/>
        <w:ind w:firstLine="709"/>
      </w:pPr>
      <w:r w:rsidRPr="0036503F">
        <w:t>В процессе изучения родного (русского)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3E4A5D" w:rsidRPr="0036503F" w:rsidRDefault="003E4A5D" w:rsidP="0036503F">
      <w:pPr>
        <w:pStyle w:val="ad"/>
        <w:ind w:firstLine="709"/>
      </w:pPr>
      <w:r w:rsidRPr="0036503F">
        <w:t xml:space="preserve"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</w:t>
      </w:r>
      <w:r w:rsidRPr="0036503F">
        <w:lastRenderedPageBreak/>
        <w:t>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36503F">
        <w:t>дств дл</w:t>
      </w:r>
      <w:proofErr w:type="gramEnd"/>
      <w:r w:rsidRPr="0036503F"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3E4A5D" w:rsidRPr="0036503F" w:rsidRDefault="003E4A5D" w:rsidP="0036503F">
      <w:pPr>
        <w:pStyle w:val="ad"/>
        <w:ind w:firstLine="709"/>
      </w:pPr>
      <w:r w:rsidRPr="0036503F">
        <w:t>Выпускник на уровне начального общего образования:</w:t>
      </w:r>
    </w:p>
    <w:p w:rsidR="003E4A5D" w:rsidRPr="0036503F" w:rsidRDefault="003E4A5D" w:rsidP="0036503F">
      <w:pPr>
        <w:pStyle w:val="a5"/>
        <w:tabs>
          <w:tab w:val="left" w:pos="102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03F">
        <w:rPr>
          <w:rFonts w:ascii="Times New Roman" w:hAnsi="Times New Roman" w:cs="Times New Roman"/>
          <w:i/>
          <w:sz w:val="24"/>
          <w:szCs w:val="24"/>
        </w:rPr>
        <w:t xml:space="preserve">научится </w:t>
      </w:r>
      <w:r w:rsidRPr="0036503F">
        <w:rPr>
          <w:rFonts w:ascii="Times New Roman" w:hAnsi="Times New Roman" w:cs="Times New Roman"/>
          <w:sz w:val="24"/>
          <w:szCs w:val="24"/>
        </w:rPr>
        <w:t>осознавать безошибочное письмо как одно из проявлений собственного уровня культуры;</w:t>
      </w:r>
    </w:p>
    <w:p w:rsidR="003E4A5D" w:rsidRPr="0036503F" w:rsidRDefault="003E4A5D" w:rsidP="0036503F">
      <w:pPr>
        <w:pStyle w:val="a5"/>
        <w:tabs>
          <w:tab w:val="left" w:pos="10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03F">
        <w:rPr>
          <w:rFonts w:ascii="Times New Roman" w:hAnsi="Times New Roman" w:cs="Times New Roman"/>
          <w:i/>
          <w:sz w:val="24"/>
          <w:szCs w:val="24"/>
        </w:rPr>
        <w:t xml:space="preserve">сможет применять </w:t>
      </w:r>
      <w:r w:rsidRPr="0036503F">
        <w:rPr>
          <w:rFonts w:ascii="Times New Roman" w:hAnsi="Times New Roman" w:cs="Times New Roman"/>
          <w:sz w:val="24"/>
          <w:szCs w:val="24"/>
        </w:rPr>
        <w:t xml:space="preserve">орфографические правила и правила постановки знаков препинания (в объёме изученного) при записи собственных и предложенных текстов, овладеет умением проверять </w:t>
      </w:r>
      <w:proofErr w:type="gramStart"/>
      <w:r w:rsidRPr="0036503F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36503F">
        <w:rPr>
          <w:rFonts w:ascii="Times New Roman" w:hAnsi="Times New Roman" w:cs="Times New Roman"/>
          <w:sz w:val="24"/>
          <w:szCs w:val="24"/>
        </w:rPr>
        <w:t>, при работе с текстом на компьютере сможет использовать полуавтоматический орфографический контроль, овладеет основными правилами оформления текста на компьютере;</w:t>
      </w:r>
    </w:p>
    <w:p w:rsidR="003E4A5D" w:rsidRPr="0036503F" w:rsidRDefault="003E4A5D" w:rsidP="0036503F">
      <w:pPr>
        <w:pStyle w:val="a5"/>
        <w:tabs>
          <w:tab w:val="left" w:pos="11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03F">
        <w:rPr>
          <w:rFonts w:ascii="Times New Roman" w:hAnsi="Times New Roman" w:cs="Times New Roman"/>
          <w:i/>
          <w:sz w:val="24"/>
          <w:szCs w:val="24"/>
        </w:rPr>
        <w:t xml:space="preserve">получит </w:t>
      </w:r>
      <w:r w:rsidRPr="0036503F">
        <w:rPr>
          <w:rFonts w:ascii="Times New Roman" w:hAnsi="Times New Roman" w:cs="Times New Roman"/>
          <w:sz w:val="24"/>
          <w:szCs w:val="24"/>
        </w:rPr>
        <w:t>первоначальные представления о системе и структуре русского языка: познакомится с разделами изучения языка – фонетикой и графикой, лексикой, словообразованием (</w:t>
      </w:r>
      <w:proofErr w:type="spellStart"/>
      <w:r w:rsidRPr="0036503F">
        <w:rPr>
          <w:rFonts w:ascii="Times New Roman" w:hAnsi="Times New Roman" w:cs="Times New Roman"/>
          <w:sz w:val="24"/>
          <w:szCs w:val="24"/>
        </w:rPr>
        <w:t>морфемикой</w:t>
      </w:r>
      <w:proofErr w:type="spellEnd"/>
      <w:r w:rsidRPr="0036503F">
        <w:rPr>
          <w:rFonts w:ascii="Times New Roman" w:hAnsi="Times New Roman" w:cs="Times New Roman"/>
          <w:sz w:val="24"/>
          <w:szCs w:val="24"/>
        </w:rPr>
        <w:t xml:space="preserve">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36503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6503F">
        <w:rPr>
          <w:rFonts w:ascii="Times New Roman" w:hAnsi="Times New Roman" w:cs="Times New Roman"/>
          <w:sz w:val="24"/>
          <w:szCs w:val="24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3E4A5D" w:rsidRPr="0036503F" w:rsidRDefault="003E4A5D" w:rsidP="0036503F">
      <w:pPr>
        <w:pStyle w:val="a5"/>
        <w:tabs>
          <w:tab w:val="left" w:pos="11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03F">
        <w:rPr>
          <w:rFonts w:ascii="Times New Roman" w:hAnsi="Times New Roman" w:cs="Times New Roman"/>
          <w:sz w:val="24"/>
          <w:szCs w:val="24"/>
        </w:rPr>
        <w:t>В результате изучения курса русского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языку и способам решения новой языковой задачи, что заложит основы успешной учебной деятельности при продолжении изучения курса русского языка на следующей ступени образования.</w:t>
      </w:r>
    </w:p>
    <w:p w:rsidR="003E4A5D" w:rsidRPr="0036503F" w:rsidRDefault="003E4A5D" w:rsidP="0036503F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03F">
        <w:rPr>
          <w:rFonts w:ascii="Times New Roman" w:hAnsi="Times New Roman" w:cs="Times New Roman"/>
          <w:sz w:val="24"/>
          <w:szCs w:val="24"/>
        </w:rPr>
        <w:t xml:space="preserve">Также с учетом индивидуальных возможностей и особых образовательных </w:t>
      </w:r>
      <w:proofErr w:type="gramStart"/>
      <w:r w:rsidRPr="0036503F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36503F">
        <w:rPr>
          <w:rFonts w:ascii="Times New Roman" w:hAnsi="Times New Roman" w:cs="Times New Roman"/>
          <w:sz w:val="24"/>
          <w:szCs w:val="24"/>
        </w:rPr>
        <w:t xml:space="preserve"> обучающихся с ТНР предметные результаты отражаются в:</w:t>
      </w:r>
    </w:p>
    <w:p w:rsidR="003E4A5D" w:rsidRPr="0036503F" w:rsidRDefault="003E4A5D" w:rsidP="0036503F">
      <w:pPr>
        <w:pStyle w:val="s16"/>
        <w:shd w:val="clear" w:color="auto" w:fill="FFFFFF"/>
        <w:spacing w:before="0" w:beforeAutospacing="0" w:after="0" w:afterAutospacing="0"/>
        <w:jc w:val="both"/>
        <w:rPr>
          <w:lang w:bidi="ru-RU"/>
        </w:rPr>
      </w:pPr>
      <w:r w:rsidRPr="0036503F">
        <w:rPr>
          <w:rFonts w:eastAsiaTheme="minorHAnsi"/>
          <w:lang w:eastAsia="en-US"/>
        </w:rPr>
        <w:t xml:space="preserve">1) </w:t>
      </w:r>
      <w:proofErr w:type="gramStart"/>
      <w:r w:rsidRPr="0036503F">
        <w:rPr>
          <w:rFonts w:eastAsiaTheme="minorHAnsi"/>
          <w:lang w:eastAsia="en-US"/>
        </w:rPr>
        <w:t>формировании</w:t>
      </w:r>
      <w:proofErr w:type="gramEnd"/>
      <w:r w:rsidRPr="0036503F">
        <w:rPr>
          <w:rFonts w:eastAsiaTheme="minorHAnsi"/>
          <w:lang w:eastAsia="en-US"/>
        </w:rPr>
        <w:t xml:space="preserve"> первоначальных представлений о единстве и многообразии языкового и культурного</w:t>
      </w:r>
      <w:r w:rsidRPr="0036503F">
        <w:rPr>
          <w:lang w:bidi="ru-RU"/>
        </w:rPr>
        <w:t xml:space="preserve"> пространства России, о языке как основе национального самосознания;</w:t>
      </w:r>
    </w:p>
    <w:p w:rsidR="003E4A5D" w:rsidRPr="0036503F" w:rsidRDefault="003E4A5D" w:rsidP="0036503F">
      <w:pPr>
        <w:pStyle w:val="s16"/>
        <w:shd w:val="clear" w:color="auto" w:fill="FFFFFF"/>
        <w:spacing w:before="0" w:beforeAutospacing="0" w:after="0" w:afterAutospacing="0"/>
        <w:jc w:val="both"/>
        <w:rPr>
          <w:lang w:bidi="ru-RU"/>
        </w:rPr>
      </w:pPr>
      <w:proofErr w:type="gramStart"/>
      <w:r w:rsidRPr="0036503F">
        <w:rPr>
          <w:lang w:bidi="ru-RU"/>
        </w:rPr>
        <w:t>2) понимании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  <w:proofErr w:type="gramEnd"/>
    </w:p>
    <w:p w:rsidR="003E4A5D" w:rsidRPr="0036503F" w:rsidRDefault="003E4A5D" w:rsidP="0036503F">
      <w:pPr>
        <w:pStyle w:val="s16"/>
        <w:shd w:val="clear" w:color="auto" w:fill="FFFFFF"/>
        <w:spacing w:before="0" w:beforeAutospacing="0" w:after="0" w:afterAutospacing="0"/>
        <w:jc w:val="both"/>
        <w:rPr>
          <w:lang w:bidi="ru-RU"/>
        </w:rPr>
      </w:pPr>
      <w:r w:rsidRPr="0036503F">
        <w:rPr>
          <w:lang w:bidi="ru-RU"/>
        </w:rPr>
        <w:t xml:space="preserve">3) </w:t>
      </w:r>
      <w:proofErr w:type="spellStart"/>
      <w:r w:rsidRPr="0036503F">
        <w:rPr>
          <w:lang w:bidi="ru-RU"/>
        </w:rPr>
        <w:t>сформированности</w:t>
      </w:r>
      <w:proofErr w:type="spellEnd"/>
      <w:r w:rsidRPr="0036503F">
        <w:rPr>
          <w:lang w:bidi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3E4A5D" w:rsidRPr="0036503F" w:rsidRDefault="003E4A5D" w:rsidP="0036503F">
      <w:pPr>
        <w:pStyle w:val="s16"/>
        <w:shd w:val="clear" w:color="auto" w:fill="FFFFFF"/>
        <w:spacing w:before="0" w:beforeAutospacing="0" w:after="0" w:afterAutospacing="0"/>
        <w:jc w:val="both"/>
        <w:rPr>
          <w:lang w:bidi="ru-RU"/>
        </w:rPr>
      </w:pPr>
      <w:r w:rsidRPr="0036503F">
        <w:rPr>
          <w:lang w:bidi="ru-RU"/>
        </w:rPr>
        <w:t xml:space="preserve">4) </w:t>
      </w:r>
      <w:proofErr w:type="gramStart"/>
      <w:r w:rsidRPr="0036503F">
        <w:rPr>
          <w:lang w:bidi="ru-RU"/>
        </w:rPr>
        <w:t>овладении</w:t>
      </w:r>
      <w:proofErr w:type="gramEnd"/>
      <w:r w:rsidRPr="0036503F">
        <w:rPr>
          <w:lang w:bidi="ru-RU"/>
        </w:rPr>
        <w:t xml:space="preserve">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</w:r>
    </w:p>
    <w:p w:rsidR="003E4A5D" w:rsidRPr="0036503F" w:rsidRDefault="003E4A5D" w:rsidP="0036503F">
      <w:pPr>
        <w:pStyle w:val="s16"/>
        <w:shd w:val="clear" w:color="auto" w:fill="FFFFFF"/>
        <w:spacing w:before="0" w:beforeAutospacing="0" w:after="0" w:afterAutospacing="0"/>
        <w:jc w:val="both"/>
        <w:rPr>
          <w:lang w:bidi="ru-RU"/>
        </w:rPr>
      </w:pPr>
      <w:r w:rsidRPr="0036503F">
        <w:rPr>
          <w:lang w:bidi="ru-RU"/>
        </w:rPr>
        <w:t xml:space="preserve">5) </w:t>
      </w:r>
      <w:proofErr w:type="gramStart"/>
      <w:r w:rsidRPr="0036503F">
        <w:rPr>
          <w:lang w:bidi="ru-RU"/>
        </w:rPr>
        <w:t>умении</w:t>
      </w:r>
      <w:proofErr w:type="gramEnd"/>
      <w:r w:rsidRPr="0036503F">
        <w:rPr>
          <w:lang w:bidi="ru-RU"/>
        </w:rPr>
        <w:t xml:space="preserve">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3E4A5D" w:rsidRPr="0036503F" w:rsidRDefault="003E4A5D" w:rsidP="0036503F">
      <w:pPr>
        <w:pStyle w:val="s16"/>
        <w:shd w:val="clear" w:color="auto" w:fill="FFFFFF"/>
        <w:spacing w:before="0" w:beforeAutospacing="0" w:after="0" w:afterAutospacing="0"/>
        <w:jc w:val="both"/>
        <w:rPr>
          <w:lang w:bidi="ru-RU"/>
        </w:rPr>
      </w:pPr>
      <w:r w:rsidRPr="0036503F">
        <w:rPr>
          <w:lang w:bidi="ru-RU"/>
        </w:rPr>
        <w:t xml:space="preserve">6) </w:t>
      </w:r>
      <w:proofErr w:type="gramStart"/>
      <w:r w:rsidRPr="0036503F">
        <w:rPr>
          <w:lang w:bidi="ru-RU"/>
        </w:rPr>
        <w:t>овладении</w:t>
      </w:r>
      <w:proofErr w:type="gramEnd"/>
      <w:r w:rsidRPr="0036503F">
        <w:rPr>
          <w:lang w:bidi="ru-RU"/>
        </w:rPr>
        <w:t xml:space="preserve">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FD4BEC" w:rsidRPr="0036503F" w:rsidRDefault="00FD4BEC" w:rsidP="0036503F">
      <w:pPr>
        <w:pStyle w:val="c2"/>
        <w:shd w:val="clear" w:color="auto" w:fill="FFFFFF"/>
        <w:tabs>
          <w:tab w:val="left" w:pos="567"/>
        </w:tabs>
        <w:spacing w:before="0" w:beforeAutospacing="0" w:after="0" w:afterAutospacing="0"/>
        <w:rPr>
          <w:rStyle w:val="c0"/>
        </w:rPr>
      </w:pPr>
    </w:p>
    <w:p w:rsidR="004D1216" w:rsidRPr="0036503F" w:rsidRDefault="004D1216" w:rsidP="0036503F">
      <w:pPr>
        <w:pStyle w:val="c2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center"/>
        <w:rPr>
          <w:rStyle w:val="c0"/>
          <w:b/>
        </w:rPr>
      </w:pPr>
      <w:r w:rsidRPr="0036503F">
        <w:rPr>
          <w:rStyle w:val="c0"/>
          <w:b/>
        </w:rPr>
        <w:t xml:space="preserve">Содержание учебного </w:t>
      </w:r>
      <w:r w:rsidR="000D7887" w:rsidRPr="0036503F">
        <w:rPr>
          <w:b/>
        </w:rPr>
        <w:t>предмета «Родной (русский) язык»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</w:pPr>
      <w:r w:rsidRPr="0036503F">
        <w:rPr>
          <w:rStyle w:val="a8"/>
        </w:rPr>
        <w:t>Виды речевой деятельности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rPr>
          <w:rStyle w:val="a8"/>
        </w:rPr>
        <w:t>Слушание. </w:t>
      </w:r>
      <w:r w:rsidRPr="0036503F"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rPr>
          <w:rStyle w:val="a8"/>
        </w:rPr>
        <w:lastRenderedPageBreak/>
        <w:t>Говорение. </w:t>
      </w:r>
      <w:r w:rsidRPr="0036503F">
        <w:t>Выбор языковых сре</w:t>
      </w:r>
      <w:proofErr w:type="gramStart"/>
      <w:r w:rsidRPr="0036503F">
        <w:t>дств в с</w:t>
      </w:r>
      <w:proofErr w:type="gramEnd"/>
      <w:r w:rsidRPr="0036503F"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rPr>
          <w:rStyle w:val="a8"/>
        </w:rPr>
        <w:t>Чтение. </w:t>
      </w:r>
      <w:r w:rsidRPr="0036503F"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 </w:t>
      </w:r>
      <w:r w:rsidRPr="0036503F">
        <w:rPr>
          <w:rStyle w:val="a9"/>
        </w:rPr>
        <w:t>Анализ и оценка содержания, языковых особенностей и структуры текста</w:t>
      </w:r>
      <w:r w:rsidRPr="0036503F">
        <w:t>.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rPr>
          <w:rStyle w:val="a8"/>
        </w:rPr>
        <w:t>Письмо. </w:t>
      </w:r>
      <w:r w:rsidRPr="0036503F">
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36503F"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</w:pPr>
      <w:r w:rsidRPr="0036503F">
        <w:rPr>
          <w:rStyle w:val="a8"/>
        </w:rPr>
        <w:t>Обучение грамоте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rPr>
          <w:rStyle w:val="a8"/>
        </w:rPr>
        <w:t>Фонетика. </w:t>
      </w:r>
      <w:r w:rsidRPr="0036503F"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>Различение гласных и согласных звуков, гласных ударных и безударных, согласных твердых и мягких, звонких и глухих.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>Слог как минимальная произносительная единица. Деление слов на слоги. Определение места ударения.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rPr>
          <w:rStyle w:val="a8"/>
        </w:rPr>
        <w:t>Графика. </w:t>
      </w:r>
      <w:r w:rsidRPr="0036503F">
        <w:t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 </w:t>
      </w:r>
      <w:r w:rsidRPr="0036503F">
        <w:rPr>
          <w:rStyle w:val="a9"/>
          <w:b/>
          <w:bCs/>
        </w:rPr>
        <w:t>е</w:t>
      </w:r>
      <w:r w:rsidRPr="0036503F">
        <w:t>,</w:t>
      </w:r>
      <w:r w:rsidRPr="0036503F">
        <w:rPr>
          <w:rStyle w:val="a9"/>
          <w:b/>
          <w:bCs/>
        </w:rPr>
        <w:t> е</w:t>
      </w:r>
      <w:r w:rsidRPr="0036503F">
        <w:t>, </w:t>
      </w:r>
      <w:proofErr w:type="spellStart"/>
      <w:r w:rsidRPr="0036503F">
        <w:rPr>
          <w:rStyle w:val="a9"/>
          <w:b/>
          <w:bCs/>
        </w:rPr>
        <w:t>ю</w:t>
      </w:r>
      <w:proofErr w:type="spellEnd"/>
      <w:r w:rsidRPr="0036503F">
        <w:t>,</w:t>
      </w:r>
      <w:r w:rsidRPr="0036503F">
        <w:rPr>
          <w:rStyle w:val="a9"/>
          <w:b/>
          <w:bCs/>
        </w:rPr>
        <w:t> я</w:t>
      </w:r>
      <w:r w:rsidRPr="0036503F">
        <w:t>. Мягкий знак как показатель мягкости предшествующего согласного звука.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>Знакомство с русским алфавитом как последовательностью букв.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rPr>
          <w:rStyle w:val="a8"/>
        </w:rPr>
        <w:t>Чтение. </w:t>
      </w:r>
      <w:r w:rsidRPr="0036503F"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</w:t>
      </w:r>
      <w:proofErr w:type="gramStart"/>
      <w:r w:rsidRPr="0036503F">
        <w:t>.</w:t>
      </w:r>
      <w:proofErr w:type="gramEnd"/>
      <w:r w:rsidRPr="0036503F">
        <w:t xml:space="preserve"> </w:t>
      </w:r>
      <w:proofErr w:type="gramStart"/>
      <w:r w:rsidRPr="0036503F">
        <w:t>ч</w:t>
      </w:r>
      <w:proofErr w:type="gramEnd"/>
      <w:r w:rsidRPr="0036503F">
        <w:t>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rPr>
          <w:rStyle w:val="a8"/>
        </w:rPr>
        <w:t>Письмо. </w:t>
      </w:r>
      <w:r w:rsidRPr="0036503F">
        <w:rPr>
          <w:rStyle w:val="a9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>Понимание функции небуквенных графических средств: пробела между словами, знака переноса.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rPr>
          <w:rStyle w:val="a8"/>
        </w:rPr>
        <w:lastRenderedPageBreak/>
        <w:t>Слово и предложение. </w:t>
      </w:r>
      <w:r w:rsidRPr="0036503F">
        <w:t>Восприятие слова как объекта изучения, материала для анализа. Наблюдение над значением слова.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>Различение слова и предложения. Работа с предложением: выделение слов, изменение их порядка.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rPr>
          <w:rStyle w:val="a8"/>
        </w:rPr>
        <w:t>Орфография. </w:t>
      </w:r>
      <w:r w:rsidRPr="0036503F">
        <w:t>Знакомство с правилами правописания и их применение: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>раздельное написание слов;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>обозначение гласных после шипящих (</w:t>
      </w:r>
      <w:proofErr w:type="spellStart"/>
      <w:proofErr w:type="gramStart"/>
      <w:r w:rsidRPr="0036503F">
        <w:rPr>
          <w:rStyle w:val="a9"/>
          <w:b/>
          <w:bCs/>
        </w:rPr>
        <w:t>ча</w:t>
      </w:r>
      <w:proofErr w:type="spellEnd"/>
      <w:r w:rsidRPr="0036503F">
        <w:rPr>
          <w:rStyle w:val="a9"/>
          <w:b/>
          <w:bCs/>
        </w:rPr>
        <w:t> </w:t>
      </w:r>
      <w:r w:rsidRPr="0036503F">
        <w:rPr>
          <w:rStyle w:val="a8"/>
        </w:rPr>
        <w:t>– </w:t>
      </w:r>
      <w:proofErr w:type="spellStart"/>
      <w:r w:rsidRPr="0036503F">
        <w:rPr>
          <w:rStyle w:val="a9"/>
          <w:b/>
          <w:bCs/>
        </w:rPr>
        <w:t>ща</w:t>
      </w:r>
      <w:proofErr w:type="spellEnd"/>
      <w:proofErr w:type="gramEnd"/>
      <w:r w:rsidRPr="0036503F">
        <w:t>, </w:t>
      </w:r>
      <w:r w:rsidRPr="0036503F">
        <w:rPr>
          <w:rStyle w:val="a9"/>
          <w:b/>
          <w:bCs/>
        </w:rPr>
        <w:t>чу </w:t>
      </w:r>
      <w:r w:rsidRPr="0036503F">
        <w:rPr>
          <w:rStyle w:val="a8"/>
        </w:rPr>
        <w:t>– </w:t>
      </w:r>
      <w:proofErr w:type="spellStart"/>
      <w:r w:rsidRPr="0036503F">
        <w:rPr>
          <w:rStyle w:val="a9"/>
          <w:b/>
          <w:bCs/>
        </w:rPr>
        <w:t>щу</w:t>
      </w:r>
      <w:proofErr w:type="spellEnd"/>
      <w:r w:rsidRPr="0036503F">
        <w:t>, </w:t>
      </w:r>
      <w:proofErr w:type="spellStart"/>
      <w:r w:rsidRPr="0036503F">
        <w:rPr>
          <w:rStyle w:val="a9"/>
          <w:b/>
          <w:bCs/>
        </w:rPr>
        <w:t>жи</w:t>
      </w:r>
      <w:proofErr w:type="spellEnd"/>
      <w:r w:rsidRPr="0036503F">
        <w:rPr>
          <w:rStyle w:val="a9"/>
          <w:b/>
          <w:bCs/>
        </w:rPr>
        <w:t> </w:t>
      </w:r>
      <w:r w:rsidRPr="0036503F">
        <w:rPr>
          <w:rStyle w:val="a8"/>
        </w:rPr>
        <w:t>– </w:t>
      </w:r>
      <w:proofErr w:type="spellStart"/>
      <w:r w:rsidRPr="0036503F">
        <w:rPr>
          <w:rStyle w:val="a9"/>
          <w:b/>
          <w:bCs/>
        </w:rPr>
        <w:t>ши</w:t>
      </w:r>
      <w:proofErr w:type="spellEnd"/>
      <w:r w:rsidRPr="0036503F">
        <w:t>);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>прописная (заглавная) буква в начале предложения, в именах собственных;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>перенос слов по слогам без стечения согласных;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>знаки препинания в конце предложения.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rPr>
          <w:rStyle w:val="a8"/>
        </w:rPr>
        <w:t>Развитие речи. </w:t>
      </w:r>
      <w:r w:rsidRPr="0036503F"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</w:pPr>
      <w:r w:rsidRPr="0036503F">
        <w:rPr>
          <w:rStyle w:val="a8"/>
        </w:rPr>
        <w:t>Систематический курс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rPr>
          <w:rStyle w:val="a8"/>
        </w:rPr>
        <w:t>Фонетика и орфоэпия. </w:t>
      </w:r>
      <w:r w:rsidRPr="0036503F"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</w:r>
      <w:proofErr w:type="gramStart"/>
      <w:r w:rsidRPr="0036503F"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</w:r>
      <w:proofErr w:type="gramEnd"/>
      <w:r w:rsidRPr="0036503F"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 </w:t>
      </w:r>
      <w:r w:rsidRPr="0036503F">
        <w:rPr>
          <w:rStyle w:val="a9"/>
        </w:rPr>
        <w:t>Фонетический разбор слова</w:t>
      </w:r>
      <w:r w:rsidRPr="0036503F">
        <w:t>.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rPr>
          <w:rStyle w:val="a8"/>
        </w:rPr>
        <w:t>Графика. </w:t>
      </w:r>
      <w:r w:rsidRPr="0036503F">
        <w:t xml:space="preserve">Различение звуков и букв. Обозначение на письме твердости и мягкости согласных звуков. Использование на письме </w:t>
      </w:r>
      <w:proofErr w:type="gramStart"/>
      <w:r w:rsidRPr="0036503F">
        <w:t>разделительных</w:t>
      </w:r>
      <w:proofErr w:type="gramEnd"/>
      <w:r w:rsidRPr="0036503F">
        <w:t> </w:t>
      </w:r>
      <w:proofErr w:type="spellStart"/>
      <w:r w:rsidRPr="0036503F">
        <w:rPr>
          <w:rStyle w:val="a9"/>
          <w:b/>
          <w:bCs/>
        </w:rPr>
        <w:t>ъ</w:t>
      </w:r>
      <w:proofErr w:type="spellEnd"/>
      <w:r w:rsidRPr="0036503F">
        <w:rPr>
          <w:rStyle w:val="a9"/>
          <w:b/>
          <w:bCs/>
        </w:rPr>
        <w:t> </w:t>
      </w:r>
      <w:r w:rsidRPr="0036503F">
        <w:t>и </w:t>
      </w:r>
      <w:proofErr w:type="spellStart"/>
      <w:r w:rsidRPr="0036503F">
        <w:rPr>
          <w:rStyle w:val="a9"/>
          <w:b/>
          <w:bCs/>
        </w:rPr>
        <w:t>ь</w:t>
      </w:r>
      <w:proofErr w:type="spellEnd"/>
      <w:r w:rsidRPr="0036503F">
        <w:t>.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>Установление соотношения звукового и буквенного состава слова в словах типа </w:t>
      </w:r>
      <w:r w:rsidRPr="0036503F">
        <w:rPr>
          <w:rStyle w:val="a9"/>
        </w:rPr>
        <w:t>стол</w:t>
      </w:r>
      <w:r w:rsidRPr="0036503F">
        <w:t>,</w:t>
      </w:r>
      <w:r w:rsidRPr="0036503F">
        <w:rPr>
          <w:rStyle w:val="a9"/>
        </w:rPr>
        <w:t> конь</w:t>
      </w:r>
      <w:r w:rsidRPr="0036503F">
        <w:t>; в словах с йотированными гласными </w:t>
      </w:r>
      <w:r w:rsidRPr="0036503F">
        <w:rPr>
          <w:rStyle w:val="a9"/>
          <w:b/>
          <w:bCs/>
        </w:rPr>
        <w:t>е</w:t>
      </w:r>
      <w:r w:rsidRPr="0036503F">
        <w:t>, </w:t>
      </w:r>
      <w:r w:rsidRPr="0036503F">
        <w:rPr>
          <w:rStyle w:val="a9"/>
          <w:b/>
          <w:bCs/>
        </w:rPr>
        <w:t>е</w:t>
      </w:r>
      <w:r w:rsidRPr="0036503F">
        <w:t>, </w:t>
      </w:r>
      <w:proofErr w:type="spellStart"/>
      <w:r w:rsidRPr="0036503F">
        <w:rPr>
          <w:rStyle w:val="a9"/>
          <w:b/>
          <w:bCs/>
        </w:rPr>
        <w:t>ю</w:t>
      </w:r>
      <w:proofErr w:type="spellEnd"/>
      <w:r w:rsidRPr="0036503F">
        <w:t>, </w:t>
      </w:r>
      <w:r w:rsidRPr="0036503F">
        <w:rPr>
          <w:rStyle w:val="a9"/>
          <w:b/>
          <w:bCs/>
        </w:rPr>
        <w:t>я</w:t>
      </w:r>
      <w:r w:rsidRPr="0036503F">
        <w:t>; в словах с непроизносимыми согласными.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>Использование небуквенных графических средств: пробела между словами, знака переноса, абзаца.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rPr>
          <w:rStyle w:val="a8"/>
        </w:rPr>
        <w:t>Лексика</w:t>
      </w:r>
      <w:bookmarkStart w:id="1" w:name="_ftnref1"/>
      <w:bookmarkEnd w:id="1"/>
      <w:r w:rsidRPr="0036503F">
        <w:rPr>
          <w:rStyle w:val="a8"/>
        </w:rPr>
        <w:t>. </w:t>
      </w:r>
      <w:r w:rsidRPr="0036503F">
        <w:t>Понимание слова как единства звучания и значения. Выявление слов, значение которых требует уточнения. </w:t>
      </w:r>
      <w:r w:rsidRPr="0036503F">
        <w:rPr>
          <w:rStyle w:val="a9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rPr>
          <w:rStyle w:val="a8"/>
        </w:rPr>
        <w:t>Состав слова (</w:t>
      </w:r>
      <w:proofErr w:type="spellStart"/>
      <w:r w:rsidRPr="0036503F">
        <w:rPr>
          <w:rStyle w:val="a8"/>
        </w:rPr>
        <w:t>морфемика</w:t>
      </w:r>
      <w:proofErr w:type="spellEnd"/>
      <w:r w:rsidRPr="0036503F">
        <w:rPr>
          <w:rStyle w:val="a8"/>
        </w:rPr>
        <w:t>). </w:t>
      </w:r>
      <w:r w:rsidRPr="0036503F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 </w:t>
      </w:r>
      <w:r w:rsidRPr="0036503F">
        <w:rPr>
          <w:rStyle w:val="a9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rPr>
          <w:rStyle w:val="a8"/>
        </w:rPr>
        <w:t>Морфология. </w:t>
      </w:r>
      <w:r w:rsidRPr="0036503F">
        <w:t>Части речи; </w:t>
      </w:r>
      <w:r w:rsidRPr="0036503F">
        <w:rPr>
          <w:rStyle w:val="a9"/>
        </w:rPr>
        <w:t xml:space="preserve">деление частей речи </w:t>
      </w:r>
      <w:proofErr w:type="gramStart"/>
      <w:r w:rsidRPr="0036503F">
        <w:rPr>
          <w:rStyle w:val="a9"/>
        </w:rPr>
        <w:t>на</w:t>
      </w:r>
      <w:proofErr w:type="gramEnd"/>
      <w:r w:rsidRPr="0036503F">
        <w:rPr>
          <w:rStyle w:val="a9"/>
        </w:rPr>
        <w:t xml:space="preserve"> самостоятельные и служебные.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 </w:t>
      </w:r>
      <w:r w:rsidRPr="0036503F">
        <w:rPr>
          <w:rStyle w:val="a9"/>
        </w:rPr>
        <w:t>Различение падежных и смысловых (синтаксических) вопросов. </w:t>
      </w:r>
      <w:r w:rsidRPr="0036503F">
        <w:t>Определение принадлежности имен существительных к 1, 2, 3-му склонению. </w:t>
      </w:r>
      <w:r w:rsidRPr="0036503F">
        <w:rPr>
          <w:rStyle w:val="a9"/>
        </w:rPr>
        <w:t>Морфологический разбор имен существительных</w:t>
      </w:r>
      <w:r w:rsidRPr="0036503F">
        <w:t>.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lastRenderedPageBreak/>
        <w:t>Имя прилагательное. Значение и употребление в речи. Изменение прилагательных по родам, числам и падежам, кроме прилагательных на </w:t>
      </w:r>
      <w:proofErr w:type="gramStart"/>
      <w:r w:rsidRPr="0036503F">
        <w:noBreakHyphen/>
      </w:r>
      <w:proofErr w:type="spellStart"/>
      <w:r w:rsidRPr="0036503F">
        <w:rPr>
          <w:rStyle w:val="a9"/>
          <w:b/>
          <w:bCs/>
        </w:rPr>
        <w:t>и</w:t>
      </w:r>
      <w:proofErr w:type="gramEnd"/>
      <w:r w:rsidRPr="0036503F">
        <w:rPr>
          <w:rStyle w:val="a9"/>
          <w:b/>
          <w:bCs/>
        </w:rPr>
        <w:t>й</w:t>
      </w:r>
      <w:proofErr w:type="spellEnd"/>
      <w:r w:rsidRPr="0036503F">
        <w:t>, </w:t>
      </w:r>
      <w:r w:rsidRPr="0036503F">
        <w:rPr>
          <w:rStyle w:val="a8"/>
        </w:rPr>
        <w:noBreakHyphen/>
      </w:r>
      <w:proofErr w:type="spellStart"/>
      <w:r w:rsidRPr="0036503F">
        <w:rPr>
          <w:rStyle w:val="a9"/>
          <w:b/>
          <w:bCs/>
        </w:rPr>
        <w:t>ья</w:t>
      </w:r>
      <w:proofErr w:type="spellEnd"/>
      <w:r w:rsidRPr="0036503F">
        <w:t>, </w:t>
      </w:r>
      <w:r w:rsidRPr="0036503F">
        <w:rPr>
          <w:rStyle w:val="a8"/>
        </w:rPr>
        <w:noBreakHyphen/>
      </w:r>
      <w:proofErr w:type="spellStart"/>
      <w:r w:rsidRPr="0036503F">
        <w:rPr>
          <w:rStyle w:val="a9"/>
          <w:b/>
          <w:bCs/>
        </w:rPr>
        <w:t>ов</w:t>
      </w:r>
      <w:proofErr w:type="spellEnd"/>
      <w:r w:rsidRPr="0036503F">
        <w:t>, </w:t>
      </w:r>
      <w:r w:rsidRPr="0036503F">
        <w:rPr>
          <w:rStyle w:val="a8"/>
        </w:rPr>
        <w:noBreakHyphen/>
      </w:r>
      <w:r w:rsidRPr="0036503F">
        <w:rPr>
          <w:rStyle w:val="a9"/>
          <w:b/>
          <w:bCs/>
        </w:rPr>
        <w:t>ин</w:t>
      </w:r>
      <w:r w:rsidRPr="0036503F">
        <w:t>. </w:t>
      </w:r>
      <w:r w:rsidRPr="0036503F">
        <w:rPr>
          <w:rStyle w:val="a9"/>
        </w:rPr>
        <w:t>Морфологический разбор имен прилагательных.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>Местоимение. Общее представление о местоимении. </w:t>
      </w:r>
      <w:r w:rsidRPr="0036503F">
        <w:rPr>
          <w:rStyle w:val="a9"/>
        </w:rPr>
        <w:t>Личные местоимения, значение и употребление в речи. Личные местоимения 1</w:t>
      </w:r>
      <w:r w:rsidRPr="0036503F">
        <w:t>, </w:t>
      </w:r>
      <w:r w:rsidRPr="0036503F">
        <w:rPr>
          <w:rStyle w:val="a9"/>
        </w:rPr>
        <w:t>2</w:t>
      </w:r>
      <w:r w:rsidRPr="0036503F">
        <w:t>, </w:t>
      </w:r>
      <w:r w:rsidRPr="0036503F">
        <w:rPr>
          <w:rStyle w:val="a9"/>
        </w:rPr>
        <w:t>3</w:t>
      </w:r>
      <w:r w:rsidRPr="0036503F">
        <w:rPr>
          <w:rStyle w:val="a9"/>
        </w:rPr>
        <w:noBreakHyphen/>
        <w:t>го лица единственного и множественного числа. Склонение личных местоимений</w:t>
      </w:r>
      <w:r w:rsidRPr="0036503F">
        <w:t>.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 </w:t>
      </w:r>
      <w:r w:rsidRPr="0036503F">
        <w:rPr>
          <w:rStyle w:val="a9"/>
        </w:rPr>
        <w:t>Морфологический разбор глаголов.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rPr>
          <w:rStyle w:val="a9"/>
        </w:rPr>
        <w:t>Наречие. Значение и употребление в речи.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>Предлог. </w:t>
      </w:r>
      <w:r w:rsidRPr="0036503F">
        <w:rPr>
          <w:rStyle w:val="a9"/>
        </w:rPr>
        <w:t>Знакомство с наиболее употребительными предлогами. Функция предлогов: образование падежных форм имен существительных и местоимений. </w:t>
      </w:r>
      <w:r w:rsidRPr="0036503F">
        <w:t>Отличие предлогов от приставок.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>Союзы </w:t>
      </w:r>
      <w:r w:rsidRPr="0036503F">
        <w:rPr>
          <w:rStyle w:val="a9"/>
          <w:b/>
          <w:bCs/>
        </w:rPr>
        <w:t>и</w:t>
      </w:r>
      <w:r w:rsidRPr="0036503F">
        <w:t>, </w:t>
      </w:r>
      <w:r w:rsidRPr="0036503F">
        <w:rPr>
          <w:rStyle w:val="a9"/>
          <w:b/>
          <w:bCs/>
        </w:rPr>
        <w:t>а</w:t>
      </w:r>
      <w:r w:rsidRPr="0036503F">
        <w:t>, </w:t>
      </w:r>
      <w:r w:rsidRPr="0036503F">
        <w:rPr>
          <w:rStyle w:val="a9"/>
          <w:b/>
          <w:bCs/>
        </w:rPr>
        <w:t>но</w:t>
      </w:r>
      <w:r w:rsidRPr="0036503F">
        <w:t>, их роль в речи. Частица </w:t>
      </w:r>
      <w:r w:rsidRPr="0036503F">
        <w:rPr>
          <w:rStyle w:val="a9"/>
          <w:b/>
          <w:bCs/>
        </w:rPr>
        <w:t>не</w:t>
      </w:r>
      <w:r w:rsidRPr="0036503F">
        <w:t>, ее значение.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rPr>
          <w:rStyle w:val="a8"/>
        </w:rPr>
        <w:t>Синтаксис. </w:t>
      </w:r>
      <w:r w:rsidRPr="0036503F"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>Нахождение и самостоятельное составление предложений с однородными членами без союзов и с союзами </w:t>
      </w:r>
      <w:r w:rsidRPr="0036503F">
        <w:rPr>
          <w:rStyle w:val="a9"/>
          <w:b/>
          <w:bCs/>
        </w:rPr>
        <w:t>и</w:t>
      </w:r>
      <w:r w:rsidRPr="0036503F">
        <w:t>, </w:t>
      </w:r>
      <w:r w:rsidRPr="0036503F">
        <w:rPr>
          <w:rStyle w:val="a9"/>
          <w:b/>
          <w:bCs/>
        </w:rPr>
        <w:t>а</w:t>
      </w:r>
      <w:r w:rsidRPr="0036503F">
        <w:t>, </w:t>
      </w:r>
      <w:r w:rsidRPr="0036503F">
        <w:rPr>
          <w:rStyle w:val="a9"/>
          <w:b/>
          <w:bCs/>
        </w:rPr>
        <w:t>но</w:t>
      </w:r>
      <w:r w:rsidRPr="0036503F">
        <w:t>. Использование интонации перечисления в предложениях с однородными членами.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</w:pPr>
      <w:r w:rsidRPr="0036503F">
        <w:rPr>
          <w:rStyle w:val="a9"/>
        </w:rPr>
        <w:t>Различение простых и сложных предложений</w:t>
      </w:r>
      <w:r w:rsidRPr="0036503F">
        <w:t>.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rPr>
          <w:rStyle w:val="a8"/>
        </w:rPr>
        <w:t>Орфография и пунктуация.</w:t>
      </w:r>
      <w:r w:rsidRPr="0036503F">
        <w:t> 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>Применение правил правописания: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>сочетания </w:t>
      </w:r>
      <w:proofErr w:type="spellStart"/>
      <w:r w:rsidRPr="0036503F">
        <w:rPr>
          <w:rStyle w:val="a9"/>
          <w:b/>
          <w:bCs/>
        </w:rPr>
        <w:t>жи</w:t>
      </w:r>
      <w:proofErr w:type="spellEnd"/>
      <w:r w:rsidRPr="0036503F">
        <w:rPr>
          <w:rStyle w:val="a9"/>
          <w:b/>
          <w:bCs/>
        </w:rPr>
        <w:t xml:space="preserve"> – </w:t>
      </w:r>
      <w:proofErr w:type="spellStart"/>
      <w:r w:rsidRPr="0036503F">
        <w:rPr>
          <w:rStyle w:val="a9"/>
          <w:b/>
          <w:bCs/>
        </w:rPr>
        <w:t>ши</w:t>
      </w:r>
      <w:bookmarkStart w:id="2" w:name="_ftnref2"/>
      <w:bookmarkEnd w:id="2"/>
      <w:proofErr w:type="spellEnd"/>
      <w:r w:rsidR="00DC4C8F" w:rsidRPr="0036503F">
        <w:fldChar w:fldCharType="begin"/>
      </w:r>
      <w:r w:rsidRPr="0036503F">
        <w:instrText xml:space="preserve"> HYPERLINK "https://mega-talant.com/biblioteka/rabochaya-programma-po-russkomu-yazyku-4-klass-shkola-rossii-83304.html" \l "_ftn2" </w:instrText>
      </w:r>
      <w:r w:rsidR="00DC4C8F" w:rsidRPr="0036503F">
        <w:fldChar w:fldCharType="separate"/>
      </w:r>
      <w:r w:rsidRPr="0036503F">
        <w:rPr>
          <w:rStyle w:val="aa"/>
          <w:color w:val="auto"/>
          <w:vertAlign w:val="superscript"/>
        </w:rPr>
        <w:t>[2]</w:t>
      </w:r>
      <w:r w:rsidR="00DC4C8F" w:rsidRPr="0036503F">
        <w:fldChar w:fldCharType="end"/>
      </w:r>
      <w:r w:rsidRPr="0036503F">
        <w:t>, </w:t>
      </w:r>
      <w:proofErr w:type="spellStart"/>
      <w:proofErr w:type="gramStart"/>
      <w:r w:rsidRPr="0036503F">
        <w:rPr>
          <w:rStyle w:val="a9"/>
          <w:b/>
          <w:bCs/>
        </w:rPr>
        <w:t>ча</w:t>
      </w:r>
      <w:proofErr w:type="spellEnd"/>
      <w:r w:rsidRPr="0036503F">
        <w:rPr>
          <w:rStyle w:val="a9"/>
          <w:b/>
          <w:bCs/>
        </w:rPr>
        <w:t xml:space="preserve"> – </w:t>
      </w:r>
      <w:proofErr w:type="spellStart"/>
      <w:r w:rsidRPr="0036503F">
        <w:rPr>
          <w:rStyle w:val="a9"/>
          <w:b/>
          <w:bCs/>
        </w:rPr>
        <w:t>ща</w:t>
      </w:r>
      <w:proofErr w:type="spellEnd"/>
      <w:proofErr w:type="gramEnd"/>
      <w:r w:rsidRPr="0036503F">
        <w:t>, </w:t>
      </w:r>
      <w:r w:rsidRPr="0036503F">
        <w:rPr>
          <w:rStyle w:val="a9"/>
          <w:b/>
          <w:bCs/>
        </w:rPr>
        <w:t xml:space="preserve">чу – </w:t>
      </w:r>
      <w:proofErr w:type="spellStart"/>
      <w:r w:rsidRPr="0036503F">
        <w:rPr>
          <w:rStyle w:val="a9"/>
          <w:b/>
          <w:bCs/>
        </w:rPr>
        <w:t>щу</w:t>
      </w:r>
      <w:proofErr w:type="spellEnd"/>
      <w:r w:rsidRPr="0036503F">
        <w:rPr>
          <w:rStyle w:val="a9"/>
          <w:b/>
          <w:bCs/>
        </w:rPr>
        <w:t> </w:t>
      </w:r>
      <w:r w:rsidRPr="0036503F">
        <w:t>в положении под ударением;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>сочетания </w:t>
      </w:r>
      <w:proofErr w:type="spellStart"/>
      <w:r w:rsidRPr="0036503F">
        <w:rPr>
          <w:rStyle w:val="a9"/>
          <w:b/>
          <w:bCs/>
        </w:rPr>
        <w:t>чк</w:t>
      </w:r>
      <w:proofErr w:type="spellEnd"/>
      <w:r w:rsidRPr="0036503F">
        <w:rPr>
          <w:rStyle w:val="a9"/>
          <w:b/>
          <w:bCs/>
        </w:rPr>
        <w:t xml:space="preserve"> – </w:t>
      </w:r>
      <w:proofErr w:type="spellStart"/>
      <w:r w:rsidRPr="0036503F">
        <w:rPr>
          <w:rStyle w:val="a9"/>
          <w:b/>
          <w:bCs/>
        </w:rPr>
        <w:t>чн</w:t>
      </w:r>
      <w:proofErr w:type="spellEnd"/>
      <w:r w:rsidRPr="0036503F">
        <w:t>, </w:t>
      </w:r>
      <w:proofErr w:type="spellStart"/>
      <w:proofErr w:type="gramStart"/>
      <w:r w:rsidRPr="0036503F">
        <w:rPr>
          <w:rStyle w:val="a9"/>
          <w:b/>
          <w:bCs/>
        </w:rPr>
        <w:t>чт</w:t>
      </w:r>
      <w:proofErr w:type="spellEnd"/>
      <w:proofErr w:type="gramEnd"/>
      <w:r w:rsidRPr="0036503F">
        <w:t>, </w:t>
      </w:r>
      <w:proofErr w:type="spellStart"/>
      <w:r w:rsidRPr="0036503F">
        <w:rPr>
          <w:rStyle w:val="a9"/>
          <w:b/>
          <w:bCs/>
        </w:rPr>
        <w:t>щн</w:t>
      </w:r>
      <w:proofErr w:type="spellEnd"/>
      <w:r w:rsidRPr="0036503F">
        <w:t>;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>перенос слов;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>прописная буква в начале предложения, в именах собственных;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 xml:space="preserve">проверяемые безударные гласные в </w:t>
      </w:r>
      <w:proofErr w:type="gramStart"/>
      <w:r w:rsidRPr="0036503F">
        <w:t>корне слова</w:t>
      </w:r>
      <w:proofErr w:type="gramEnd"/>
      <w:r w:rsidRPr="0036503F">
        <w:t>;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 xml:space="preserve">парные звонкие и глухие согласные в </w:t>
      </w:r>
      <w:proofErr w:type="gramStart"/>
      <w:r w:rsidRPr="0036503F">
        <w:t>корне слова</w:t>
      </w:r>
      <w:proofErr w:type="gramEnd"/>
      <w:r w:rsidRPr="0036503F">
        <w:t>;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>непроизносимые согласные;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 xml:space="preserve">непроверяемые гласные и согласные в </w:t>
      </w:r>
      <w:proofErr w:type="gramStart"/>
      <w:r w:rsidRPr="0036503F">
        <w:t>корне слова</w:t>
      </w:r>
      <w:proofErr w:type="gramEnd"/>
      <w:r w:rsidRPr="0036503F">
        <w:t xml:space="preserve"> (на ограниченном перечне слов);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>гласные и согласные в неизменяемых на письме приставках;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>разделительные </w:t>
      </w:r>
      <w:proofErr w:type="spellStart"/>
      <w:r w:rsidRPr="0036503F">
        <w:rPr>
          <w:rStyle w:val="a9"/>
          <w:b/>
          <w:bCs/>
        </w:rPr>
        <w:t>ъ</w:t>
      </w:r>
      <w:proofErr w:type="spellEnd"/>
      <w:r w:rsidRPr="0036503F">
        <w:rPr>
          <w:rStyle w:val="a9"/>
          <w:b/>
          <w:bCs/>
        </w:rPr>
        <w:t> </w:t>
      </w:r>
      <w:r w:rsidRPr="0036503F">
        <w:t>и </w:t>
      </w:r>
      <w:proofErr w:type="spellStart"/>
      <w:r w:rsidRPr="0036503F">
        <w:rPr>
          <w:rStyle w:val="a9"/>
          <w:b/>
          <w:bCs/>
        </w:rPr>
        <w:t>ь</w:t>
      </w:r>
      <w:proofErr w:type="spellEnd"/>
      <w:r w:rsidRPr="0036503F">
        <w:t>;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>мягкий знак после шипящих на конце имен существительных (</w:t>
      </w:r>
      <w:r w:rsidRPr="0036503F">
        <w:rPr>
          <w:rStyle w:val="a9"/>
          <w:b/>
          <w:bCs/>
        </w:rPr>
        <w:t>ночь</w:t>
      </w:r>
      <w:r w:rsidRPr="0036503F">
        <w:t>, </w:t>
      </w:r>
      <w:r w:rsidRPr="0036503F">
        <w:rPr>
          <w:rStyle w:val="a9"/>
          <w:b/>
          <w:bCs/>
        </w:rPr>
        <w:t>нож</w:t>
      </w:r>
      <w:r w:rsidRPr="0036503F">
        <w:t>, </w:t>
      </w:r>
      <w:r w:rsidRPr="0036503F">
        <w:rPr>
          <w:rStyle w:val="a9"/>
          <w:b/>
          <w:bCs/>
        </w:rPr>
        <w:t>рожь</w:t>
      </w:r>
      <w:r w:rsidRPr="0036503F">
        <w:t>, </w:t>
      </w:r>
      <w:r w:rsidRPr="0036503F">
        <w:rPr>
          <w:rStyle w:val="a9"/>
          <w:b/>
          <w:bCs/>
        </w:rPr>
        <w:t>мышь</w:t>
      </w:r>
      <w:r w:rsidRPr="0036503F">
        <w:t>);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>безударные падежные окончания имен существительных (кроме существительных на </w:t>
      </w:r>
      <w:proofErr w:type="gramStart"/>
      <w:r w:rsidRPr="0036503F">
        <w:rPr>
          <w:rStyle w:val="a9"/>
        </w:rPr>
        <w:noBreakHyphen/>
      </w:r>
      <w:r w:rsidRPr="0036503F">
        <w:rPr>
          <w:rStyle w:val="a9"/>
          <w:b/>
          <w:bCs/>
        </w:rPr>
        <w:t>м</w:t>
      </w:r>
      <w:proofErr w:type="gramEnd"/>
      <w:r w:rsidRPr="0036503F">
        <w:rPr>
          <w:rStyle w:val="a9"/>
          <w:b/>
          <w:bCs/>
        </w:rPr>
        <w:t>я</w:t>
      </w:r>
      <w:r w:rsidRPr="0036503F">
        <w:t>, </w:t>
      </w:r>
      <w:r w:rsidRPr="0036503F">
        <w:rPr>
          <w:rStyle w:val="a9"/>
          <w:b/>
          <w:bCs/>
        </w:rPr>
        <w:noBreakHyphen/>
      </w:r>
      <w:proofErr w:type="spellStart"/>
      <w:r w:rsidRPr="0036503F">
        <w:rPr>
          <w:rStyle w:val="a9"/>
          <w:b/>
          <w:bCs/>
        </w:rPr>
        <w:t>ий</w:t>
      </w:r>
      <w:proofErr w:type="spellEnd"/>
      <w:r w:rsidRPr="0036503F">
        <w:t>, </w:t>
      </w:r>
      <w:r w:rsidRPr="0036503F">
        <w:rPr>
          <w:rStyle w:val="a9"/>
          <w:b/>
          <w:bCs/>
        </w:rPr>
        <w:noBreakHyphen/>
      </w:r>
      <w:proofErr w:type="spellStart"/>
      <w:r w:rsidRPr="0036503F">
        <w:rPr>
          <w:rStyle w:val="a9"/>
          <w:b/>
          <w:bCs/>
        </w:rPr>
        <w:t>ья</w:t>
      </w:r>
      <w:proofErr w:type="spellEnd"/>
      <w:r w:rsidRPr="0036503F">
        <w:t>, </w:t>
      </w:r>
      <w:r w:rsidRPr="0036503F">
        <w:rPr>
          <w:rStyle w:val="a9"/>
          <w:b/>
          <w:bCs/>
        </w:rPr>
        <w:noBreakHyphen/>
      </w:r>
      <w:proofErr w:type="spellStart"/>
      <w:r w:rsidRPr="0036503F">
        <w:rPr>
          <w:rStyle w:val="a9"/>
          <w:b/>
          <w:bCs/>
        </w:rPr>
        <w:t>ье</w:t>
      </w:r>
      <w:proofErr w:type="spellEnd"/>
      <w:r w:rsidRPr="0036503F">
        <w:t>, </w:t>
      </w:r>
      <w:r w:rsidRPr="0036503F">
        <w:rPr>
          <w:rStyle w:val="a9"/>
          <w:b/>
          <w:bCs/>
        </w:rPr>
        <w:noBreakHyphen/>
      </w:r>
      <w:proofErr w:type="spellStart"/>
      <w:r w:rsidRPr="0036503F">
        <w:rPr>
          <w:rStyle w:val="a9"/>
          <w:b/>
          <w:bCs/>
        </w:rPr>
        <w:t>ия</w:t>
      </w:r>
      <w:proofErr w:type="spellEnd"/>
      <w:r w:rsidRPr="0036503F">
        <w:t>, </w:t>
      </w:r>
      <w:r w:rsidRPr="0036503F">
        <w:rPr>
          <w:rStyle w:val="a9"/>
          <w:b/>
          <w:bCs/>
        </w:rPr>
        <w:noBreakHyphen/>
      </w:r>
      <w:proofErr w:type="spellStart"/>
      <w:r w:rsidRPr="0036503F">
        <w:rPr>
          <w:rStyle w:val="a9"/>
          <w:b/>
          <w:bCs/>
        </w:rPr>
        <w:t>ов</w:t>
      </w:r>
      <w:proofErr w:type="spellEnd"/>
      <w:r w:rsidRPr="0036503F">
        <w:t>, </w:t>
      </w:r>
      <w:r w:rsidRPr="0036503F">
        <w:rPr>
          <w:rStyle w:val="a9"/>
          <w:b/>
          <w:bCs/>
        </w:rPr>
        <w:noBreakHyphen/>
        <w:t>ин</w:t>
      </w:r>
      <w:r w:rsidRPr="0036503F">
        <w:t>);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>безударные окончания имен прилагательных;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>раздельное написание предлогов с личными местоимениями;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rPr>
          <w:rStyle w:val="a9"/>
          <w:b/>
          <w:bCs/>
        </w:rPr>
        <w:t>не </w:t>
      </w:r>
      <w:r w:rsidRPr="0036503F">
        <w:t>с глаголами;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>мягкий знак после шипящих на конце глаголов в форме 2</w:t>
      </w:r>
      <w:r w:rsidRPr="0036503F">
        <w:noBreakHyphen/>
        <w:t>го лица единственного числа (</w:t>
      </w:r>
      <w:r w:rsidRPr="0036503F">
        <w:rPr>
          <w:rStyle w:val="a9"/>
          <w:b/>
          <w:bCs/>
        </w:rPr>
        <w:t>пишешь</w:t>
      </w:r>
      <w:r w:rsidRPr="0036503F">
        <w:t>, </w:t>
      </w:r>
      <w:r w:rsidRPr="0036503F">
        <w:rPr>
          <w:rStyle w:val="a9"/>
          <w:b/>
          <w:bCs/>
        </w:rPr>
        <w:t>учишь</w:t>
      </w:r>
      <w:r w:rsidRPr="0036503F">
        <w:t>);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>мягкий знак в глаголах в сочетании </w:t>
      </w:r>
      <w:proofErr w:type="gramStart"/>
      <w:r w:rsidRPr="0036503F">
        <w:noBreakHyphen/>
      </w:r>
      <w:proofErr w:type="spellStart"/>
      <w:r w:rsidRPr="0036503F">
        <w:rPr>
          <w:rStyle w:val="a9"/>
          <w:b/>
          <w:bCs/>
        </w:rPr>
        <w:t>т</w:t>
      </w:r>
      <w:proofErr w:type="gramEnd"/>
      <w:r w:rsidRPr="0036503F">
        <w:rPr>
          <w:rStyle w:val="a9"/>
          <w:b/>
          <w:bCs/>
        </w:rPr>
        <w:t>ься</w:t>
      </w:r>
      <w:proofErr w:type="spellEnd"/>
      <w:r w:rsidRPr="0036503F">
        <w:t>;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rPr>
          <w:rStyle w:val="a9"/>
        </w:rPr>
        <w:lastRenderedPageBreak/>
        <w:t>безударные личные окончания глаголов</w:t>
      </w:r>
      <w:r w:rsidRPr="0036503F">
        <w:t>;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>раздельное написание предлогов с другими словами;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>знаки препинания в конце предложения: точка, вопросительный и восклицательный знаки;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>знаки препинания (запятая) в предложениях с однородными членами.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rPr>
          <w:rStyle w:val="a8"/>
        </w:rPr>
        <w:t>Развитие речи.</w:t>
      </w:r>
      <w:r w:rsidRPr="0036503F">
        <w:t xml:space="preserve"> Осознание </w:t>
      </w:r>
      <w:proofErr w:type="gramStart"/>
      <w:r w:rsidRPr="0036503F">
        <w:t>ситуации</w:t>
      </w:r>
      <w:proofErr w:type="gramEnd"/>
      <w:r w:rsidRPr="0036503F">
        <w:t xml:space="preserve"> общения: с </w:t>
      </w:r>
      <w:proofErr w:type="gramStart"/>
      <w:r w:rsidRPr="0036503F">
        <w:t>какой</w:t>
      </w:r>
      <w:proofErr w:type="gramEnd"/>
      <w:r w:rsidRPr="0036503F">
        <w:t xml:space="preserve"> целью, с кем и где происходит общение.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>Текст. Признаки текста. Смысловое единство предложений в тексте. Заглавие текста.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>Последовательность предложений в тексте.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>Последовательность частей текста (</w:t>
      </w:r>
      <w:r w:rsidRPr="0036503F">
        <w:rPr>
          <w:rStyle w:val="a9"/>
        </w:rPr>
        <w:t>абзацев</w:t>
      </w:r>
      <w:r w:rsidRPr="0036503F">
        <w:t>).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 xml:space="preserve">Комплексная работа над структурой текста: </w:t>
      </w:r>
      <w:proofErr w:type="spellStart"/>
      <w:r w:rsidRPr="0036503F">
        <w:t>озаглавливание</w:t>
      </w:r>
      <w:proofErr w:type="spellEnd"/>
      <w:r w:rsidRPr="0036503F">
        <w:t>, корректирование порядка предложений и частей текста (</w:t>
      </w:r>
      <w:r w:rsidRPr="0036503F">
        <w:rPr>
          <w:rStyle w:val="a9"/>
        </w:rPr>
        <w:t>абзацев</w:t>
      </w:r>
      <w:r w:rsidRPr="0036503F">
        <w:t>).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>План текста. Составление планов к данным текстам. </w:t>
      </w:r>
      <w:r w:rsidRPr="0036503F">
        <w:rPr>
          <w:rStyle w:val="a9"/>
        </w:rPr>
        <w:t>Создание собственных текстов по предложенным планам</w:t>
      </w:r>
      <w:r w:rsidRPr="0036503F">
        <w:t>.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>Типы текстов: описание, повествование, рассуждение, их особенности.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>Знакомство с жанрами письма и поздравления.</w:t>
      </w:r>
    </w:p>
    <w:p w:rsidR="004D1216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6503F">
        <w:t>Создание собственных текстов и корректирование заданных текстов с учетом точности, правильности, богатства и выразительности письменной речи; </w:t>
      </w:r>
      <w:r w:rsidRPr="0036503F">
        <w:rPr>
          <w:rStyle w:val="a9"/>
        </w:rPr>
        <w:t>использование в текстах синонимов и антонимов</w:t>
      </w:r>
      <w:r w:rsidRPr="0036503F">
        <w:t>.</w:t>
      </w:r>
    </w:p>
    <w:p w:rsidR="00347A7B" w:rsidRPr="0036503F" w:rsidRDefault="004D1216" w:rsidP="0036503F">
      <w:pPr>
        <w:pStyle w:val="a7"/>
        <w:shd w:val="clear" w:color="auto" w:fill="FFFFFF"/>
        <w:spacing w:before="0" w:beforeAutospacing="0" w:after="0" w:afterAutospacing="0"/>
        <w:ind w:firstLine="709"/>
      </w:pPr>
      <w:r w:rsidRPr="0036503F">
        <w:t>Знакомство с основными видами изложений и сочинений (без заучивания определений): </w:t>
      </w:r>
      <w:r w:rsidRPr="0036503F">
        <w:rPr>
          <w:rStyle w:val="a9"/>
        </w:rPr>
        <w:t>изложения подробные и выборочные, изложения с элементами сочинения</w:t>
      </w:r>
      <w:r w:rsidR="000B6EC3" w:rsidRPr="0036503F">
        <w:t>.</w:t>
      </w:r>
    </w:p>
    <w:p w:rsidR="00B05281" w:rsidRPr="0036503F" w:rsidRDefault="00B05281" w:rsidP="0036503F">
      <w:pPr>
        <w:pStyle w:val="a7"/>
        <w:shd w:val="clear" w:color="auto" w:fill="FFFFFF"/>
        <w:spacing w:before="0" w:beforeAutospacing="0" w:after="0" w:afterAutospacing="0"/>
        <w:ind w:firstLine="709"/>
      </w:pPr>
    </w:p>
    <w:bookmarkEnd w:id="0"/>
    <w:p w:rsidR="0036503F" w:rsidRPr="0036503F" w:rsidRDefault="0036503F" w:rsidP="0036503F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по учебному предмету «Родной (русский) язык»</w:t>
      </w:r>
    </w:p>
    <w:p w:rsidR="0036503F" w:rsidRPr="0036503F" w:rsidRDefault="0036503F" w:rsidP="003650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03F" w:rsidRPr="0036503F" w:rsidRDefault="0036503F" w:rsidP="0036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tbl>
      <w:tblPr>
        <w:tblW w:w="505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5"/>
        <w:gridCol w:w="8325"/>
        <w:gridCol w:w="1060"/>
      </w:tblGrid>
      <w:tr w:rsidR="0036503F" w:rsidRPr="0036503F" w:rsidTr="0036503F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65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5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65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6503F" w:rsidRPr="0036503F" w:rsidTr="0036503F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речь. Формулы вежливости.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03F" w:rsidRPr="0036503F" w:rsidTr="0036503F">
        <w:trPr>
          <w:trHeight w:val="515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hd w:val="clear" w:color="auto" w:fill="FCFCFC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классифицировать предложения по цели высказывания и интонации.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03F" w:rsidRPr="0036503F" w:rsidTr="0036503F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hd w:val="clear" w:color="auto" w:fill="FCFCFC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однородных членов предложения. Знаки препинания в предложениях с однородными членами.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03F" w:rsidRPr="0036503F" w:rsidTr="0036503F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pStyle w:val="msonormalbullet2gif"/>
              <w:spacing w:before="0" w:beforeAutospacing="0" w:after="0" w:afterAutospacing="0"/>
              <w:contextualSpacing/>
            </w:pPr>
            <w:r w:rsidRPr="0036503F">
              <w:t>Наши проекты. Обобщение знаний о знаках препинания.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03F" w:rsidRPr="0036503F" w:rsidTr="0036503F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pStyle w:val="msonormalbullet2gif"/>
              <w:spacing w:before="0" w:beforeAutospacing="0" w:after="0" w:afterAutospacing="0"/>
              <w:contextualSpacing/>
            </w:pPr>
            <w:r w:rsidRPr="0036503F">
              <w:t>Изложение повествовательного текста.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03F" w:rsidRPr="0036503F" w:rsidTr="0036503F">
        <w:trPr>
          <w:trHeight w:val="293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pStyle w:val="msonormalbullet2gif"/>
              <w:spacing w:before="0" w:beforeAutospacing="0" w:after="0" w:afterAutospacing="0"/>
              <w:contextualSpacing/>
            </w:pPr>
            <w:r w:rsidRPr="0036503F">
              <w:t>Фразеологизмы. Обобщение знаний о лексических группах слов.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03F" w:rsidRPr="0036503F" w:rsidTr="0036503F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pStyle w:val="msonormalbullet2gif"/>
              <w:spacing w:before="0" w:beforeAutospacing="0" w:after="0" w:afterAutospacing="0"/>
              <w:contextualSpacing/>
            </w:pPr>
            <w:r w:rsidRPr="0036503F">
              <w:t xml:space="preserve">Сочинение-отзыв по картине В. М. Васнецова «Иван-царевич на Сером волке»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03F" w:rsidRPr="0036503F" w:rsidTr="0036503F">
        <w:trPr>
          <w:trHeight w:val="536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pStyle w:val="msonormalbullet2gif"/>
              <w:spacing w:before="0" w:beforeAutospacing="0" w:after="0" w:afterAutospacing="0"/>
              <w:contextualSpacing/>
            </w:pPr>
            <w:r w:rsidRPr="0036503F">
              <w:rPr>
                <w:lang w:eastAsia="en-US"/>
              </w:rPr>
              <w:t>Отработка умения распознавать существительные 1-го и 2-го склонения.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03F" w:rsidRPr="0036503F" w:rsidTr="0036503F">
        <w:trPr>
          <w:trHeight w:val="838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pStyle w:val="msonormalbullet2gif"/>
              <w:spacing w:before="0" w:beforeAutospacing="0" w:after="0" w:afterAutospacing="0"/>
              <w:contextualSpacing/>
            </w:pPr>
            <w:r w:rsidRPr="0036503F">
              <w:t xml:space="preserve">Развитие умения передавать содержание текста с опорой на вопросы плана. </w:t>
            </w:r>
            <w:proofErr w:type="gramStart"/>
            <w:r w:rsidRPr="0036503F">
              <w:t>Упражнение в правописании безударных окончаний имен существительных в родительном и дательном падежах.</w:t>
            </w:r>
            <w:proofErr w:type="gramEnd"/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03F" w:rsidRPr="0036503F" w:rsidTr="0036503F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pStyle w:val="msonormalbullet2gif"/>
              <w:spacing w:before="0" w:beforeAutospacing="0" w:after="0" w:afterAutospacing="0"/>
              <w:contextualSpacing/>
            </w:pPr>
            <w:r w:rsidRPr="0036503F">
              <w:t xml:space="preserve">Сочинение по картине В. А. </w:t>
            </w:r>
            <w:proofErr w:type="spellStart"/>
            <w:r w:rsidRPr="0036503F">
              <w:t>Тропинина</w:t>
            </w:r>
            <w:proofErr w:type="spellEnd"/>
            <w:r w:rsidRPr="0036503F">
              <w:t xml:space="preserve"> «Кружевница»</w:t>
            </w:r>
          </w:p>
          <w:p w:rsidR="0036503F" w:rsidRPr="0036503F" w:rsidRDefault="0036503F" w:rsidP="0036503F">
            <w:pPr>
              <w:shd w:val="clear" w:color="auto" w:fill="FCFCFC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умения описывать картину, передавать свое отношение.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6503F" w:rsidRPr="0036503F" w:rsidTr="0036503F">
        <w:trPr>
          <w:trHeight w:val="549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pStyle w:val="msonormalbullet2gif"/>
              <w:spacing w:before="0" w:beforeAutospacing="0" w:after="0" w:afterAutospacing="0"/>
              <w:contextualSpacing/>
            </w:pPr>
            <w:r w:rsidRPr="0036503F">
              <w:t>Наши проекты. Лексическое значение слова.</w:t>
            </w:r>
          </w:p>
          <w:p w:rsidR="0036503F" w:rsidRPr="0036503F" w:rsidRDefault="0036503F" w:rsidP="0036503F">
            <w:pPr>
              <w:pStyle w:val="msonormalbullet2gif"/>
              <w:spacing w:before="0" w:beforeAutospacing="0" w:after="0" w:afterAutospacing="0"/>
              <w:contextualSpacing/>
            </w:pPr>
            <w:r w:rsidRPr="0036503F">
              <w:t>Развитие умения объяснять лексическое значение слов.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03F" w:rsidRPr="0036503F" w:rsidTr="0036503F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pStyle w:val="msonormalbullet2gif"/>
              <w:spacing w:before="0" w:beforeAutospacing="0" w:after="0" w:afterAutospacing="0"/>
              <w:contextualSpacing/>
            </w:pPr>
            <w:r w:rsidRPr="0036503F">
              <w:t>Описание игрушки. Упражнение в распознавании имен существительных 2-го склонения.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03F" w:rsidRPr="0036503F" w:rsidTr="0036503F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pStyle w:val="msonormalbullet2gif"/>
              <w:spacing w:before="0" w:beforeAutospacing="0" w:after="0" w:afterAutospacing="0"/>
              <w:contextualSpacing/>
            </w:pPr>
            <w:r w:rsidRPr="0036503F">
              <w:t>Выборочное изложение описательного текста.</w:t>
            </w:r>
          </w:p>
          <w:p w:rsidR="0036503F" w:rsidRPr="0036503F" w:rsidRDefault="0036503F" w:rsidP="0036503F">
            <w:pPr>
              <w:pStyle w:val="msonormalbullet2gif"/>
              <w:spacing w:before="0" w:beforeAutospacing="0" w:after="0" w:afterAutospacing="0"/>
              <w:contextualSpacing/>
            </w:pPr>
            <w:r w:rsidRPr="0036503F">
              <w:t>Наши проекты.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03F" w:rsidRPr="0036503F" w:rsidTr="0036503F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pStyle w:val="msonormalbullet2gif"/>
              <w:spacing w:before="0" w:beforeAutospacing="0" w:after="0" w:afterAutospacing="0"/>
              <w:contextualSpacing/>
            </w:pPr>
            <w:r w:rsidRPr="0036503F">
              <w:t>Изложение описательного текста.</w:t>
            </w:r>
          </w:p>
          <w:p w:rsidR="0036503F" w:rsidRPr="0036503F" w:rsidRDefault="0036503F" w:rsidP="0036503F">
            <w:pPr>
              <w:shd w:val="clear" w:color="auto" w:fill="FCFCFC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передавать содержание описательного текста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03F" w:rsidRPr="0036503F" w:rsidTr="0036503F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pStyle w:val="msonormalbullet2gif"/>
              <w:spacing w:before="0" w:beforeAutospacing="0" w:after="0" w:afterAutospacing="0"/>
              <w:contextualSpacing/>
            </w:pPr>
            <w:r w:rsidRPr="0036503F">
              <w:t>Сочинение-отзыв по картине И. Э. Грабаря «Февральская лазурь».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03F" w:rsidRPr="0036503F" w:rsidTr="0036503F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pStyle w:val="msonormalbullet2gif"/>
              <w:spacing w:before="0" w:beforeAutospacing="0" w:after="0" w:afterAutospacing="0"/>
              <w:contextualSpacing/>
            </w:pPr>
            <w:r w:rsidRPr="0036503F">
              <w:t>Неопределённая форма глагола.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03F" w:rsidRPr="0036503F" w:rsidTr="0036503F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pStyle w:val="msonormalbullet2gif"/>
              <w:spacing w:before="0" w:beforeAutospacing="0" w:after="0" w:afterAutospacing="0"/>
              <w:contextualSpacing/>
            </w:pPr>
            <w:r w:rsidRPr="0036503F">
              <w:t>Сочинение по картине И. И. Левитана «Весна. Большая вода».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03F" w:rsidRPr="0036503F" w:rsidTr="0036503F">
        <w:trPr>
          <w:trHeight w:val="641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pStyle w:val="msonormalbullet2gif"/>
              <w:spacing w:before="0" w:beforeAutospacing="0" w:after="0" w:afterAutospacing="0"/>
              <w:contextualSpacing/>
            </w:pPr>
            <w:r w:rsidRPr="0036503F">
              <w:t xml:space="preserve">Наши проекты. Ознакомление со словарями и сборниками пословиц и поговорок.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03F" w:rsidRPr="0036503F" w:rsidTr="0036503F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pStyle w:val="msonormalbullet2gif"/>
              <w:spacing w:before="0" w:beforeAutospacing="0" w:after="0" w:afterAutospacing="0"/>
              <w:contextualSpacing/>
            </w:pPr>
            <w:r w:rsidRPr="0036503F">
              <w:t xml:space="preserve">Правописание </w:t>
            </w:r>
            <w:proofErr w:type="gramStart"/>
            <w:r w:rsidRPr="0036503F">
              <w:t>-</w:t>
            </w:r>
            <w:proofErr w:type="spellStart"/>
            <w:r w:rsidRPr="0036503F">
              <w:t>т</w:t>
            </w:r>
            <w:proofErr w:type="gramEnd"/>
            <w:r w:rsidRPr="0036503F">
              <w:t>ся</w:t>
            </w:r>
            <w:proofErr w:type="spellEnd"/>
            <w:r w:rsidRPr="0036503F">
              <w:t xml:space="preserve"> и –</w:t>
            </w:r>
            <w:proofErr w:type="spellStart"/>
            <w:r w:rsidRPr="0036503F">
              <w:t>ться</w:t>
            </w:r>
            <w:proofErr w:type="spellEnd"/>
            <w:r w:rsidRPr="0036503F">
              <w:t xml:space="preserve"> в возвратных глаголах.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03F" w:rsidRPr="0036503F" w:rsidTr="0036503F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pStyle w:val="msonormalbullet2gif"/>
              <w:spacing w:before="0" w:beforeAutospacing="0" w:after="0" w:afterAutospacing="0"/>
              <w:contextualSpacing/>
            </w:pPr>
            <w:r w:rsidRPr="0036503F">
              <w:t>Правописание безударного суффикса в глаголах прошедшего времени.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03F" w:rsidRPr="0036503F" w:rsidTr="0036503F">
        <w:trPr>
          <w:trHeight w:val="343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pStyle w:val="msonormalbullet2gif"/>
              <w:spacing w:before="0" w:beforeAutospacing="0" w:after="0" w:afterAutospacing="0"/>
              <w:contextualSpacing/>
            </w:pPr>
            <w:r w:rsidRPr="0036503F">
              <w:t>Изложение повествовательного текста по вопросам.</w:t>
            </w:r>
          </w:p>
          <w:p w:rsidR="0036503F" w:rsidRPr="0036503F" w:rsidRDefault="0036503F" w:rsidP="0036503F">
            <w:pPr>
              <w:pStyle w:val="msonormalbullet2gif"/>
              <w:spacing w:before="0" w:beforeAutospacing="0" w:after="0" w:afterAutospacing="0"/>
              <w:contextualSpacing/>
            </w:pPr>
            <w:r w:rsidRPr="0036503F">
              <w:t xml:space="preserve">Обобщение по теме «Глагол.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03F" w:rsidRPr="0036503F" w:rsidTr="0036503F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pStyle w:val="msonormalbullet2gif"/>
              <w:spacing w:before="0" w:beforeAutospacing="0" w:after="0" w:afterAutospacing="0"/>
              <w:contextualSpacing/>
            </w:pPr>
            <w:r w:rsidRPr="0036503F">
              <w:t>Части речи. Изложение повествовательного текста по цитатному плану.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03F" w:rsidRPr="0036503F" w:rsidTr="0036503F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pStyle w:val="msonormalbullet2gif"/>
              <w:spacing w:before="0" w:beforeAutospacing="0" w:after="0" w:afterAutospacing="0"/>
              <w:contextualSpacing/>
            </w:pPr>
            <w:r w:rsidRPr="0036503F">
              <w:t>Изложение повествовательного текста с элементами описания.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03F" w:rsidRPr="0036503F" w:rsidTr="0036503F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pStyle w:val="msonormalbullet2gif"/>
              <w:spacing w:before="0" w:beforeAutospacing="0" w:after="0" w:afterAutospacing="0"/>
              <w:contextualSpacing/>
            </w:pPr>
            <w:r w:rsidRPr="0036503F">
              <w:t>Анализ изложения. Обобщение по теме «Местоимение».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03F" w:rsidRPr="0036503F" w:rsidTr="0036503F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pStyle w:val="msonormalbullet2gif"/>
              <w:spacing w:before="0" w:beforeAutospacing="0" w:after="0" w:afterAutospacing="0"/>
              <w:contextualSpacing/>
            </w:pPr>
            <w:r w:rsidRPr="0036503F">
              <w:t>Роль глаголов в языке. Изменение глаголов по временам.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03F" w:rsidRPr="0036503F" w:rsidTr="0036503F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pStyle w:val="msonormalbullet2gif"/>
              <w:spacing w:before="0" w:beforeAutospacing="0" w:after="0" w:afterAutospacing="0"/>
              <w:contextualSpacing/>
            </w:pPr>
            <w:r w:rsidRPr="0036503F">
              <w:t>Описание игрушки.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03F" w:rsidRPr="0036503F" w:rsidTr="0036503F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pStyle w:val="msonormalbullet2gif"/>
              <w:spacing w:before="0" w:beforeAutospacing="0" w:after="0" w:afterAutospacing="0"/>
              <w:contextualSpacing/>
            </w:pPr>
            <w:r w:rsidRPr="0036503F">
              <w:t xml:space="preserve">Наши проекты.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03F" w:rsidRPr="0036503F" w:rsidTr="0036503F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pStyle w:val="msonormalbullet2gif"/>
              <w:spacing w:before="0" w:beforeAutospacing="0" w:after="0" w:afterAutospacing="0"/>
              <w:contextualSpacing/>
            </w:pPr>
            <w:r w:rsidRPr="0036503F">
              <w:t>Выборочное изложение описательного текста.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03F" w:rsidRPr="0036503F" w:rsidTr="0036503F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pStyle w:val="msonormalbullet2gif"/>
              <w:spacing w:before="0" w:beforeAutospacing="0" w:after="0" w:afterAutospacing="0"/>
              <w:contextualSpacing/>
            </w:pPr>
            <w:r w:rsidRPr="0036503F">
              <w:t>Сочинение-отзыв по картине Н. К. Рериха «Заморские гости».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03F" w:rsidRPr="0036503F" w:rsidTr="0036503F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pStyle w:val="msonormalbullet2gif"/>
              <w:spacing w:before="0" w:beforeAutospacing="0" w:after="0" w:afterAutospacing="0"/>
              <w:contextualSpacing/>
            </w:pPr>
            <w:r w:rsidRPr="0036503F">
              <w:t>Состав слова.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03F" w:rsidRPr="0036503F" w:rsidTr="0036503F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pStyle w:val="msonormalbullet2gif"/>
              <w:spacing w:before="0" w:beforeAutospacing="0" w:after="0" w:afterAutospacing="0"/>
              <w:contextualSpacing/>
            </w:pPr>
            <w:r w:rsidRPr="0036503F">
              <w:t>Изложение повествовательного текста с элементами описания.</w:t>
            </w:r>
          </w:p>
          <w:p w:rsidR="0036503F" w:rsidRPr="0036503F" w:rsidRDefault="0036503F" w:rsidP="0036503F">
            <w:pPr>
              <w:pStyle w:val="msonormalbullet2gif"/>
              <w:spacing w:before="0" w:beforeAutospacing="0" w:after="0" w:afterAutospacing="0"/>
              <w:contextualSpacing/>
            </w:pPr>
            <w:r w:rsidRPr="0036503F">
              <w:t>Развитие умения передавать содержание теста с опорой на план.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03F" w:rsidRPr="0036503F" w:rsidTr="0036503F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pStyle w:val="msonormalbullet2gif"/>
              <w:spacing w:before="0" w:beforeAutospacing="0" w:after="0" w:afterAutospacing="0"/>
              <w:contextualSpacing/>
            </w:pPr>
            <w:r w:rsidRPr="0036503F">
              <w:t>Сочинение на тему «Мои впечатления от картины И. И. Шишкина «Рожь».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03F" w:rsidRPr="0036503F" w:rsidTr="0036503F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pStyle w:val="msonormalbullet2gif"/>
              <w:spacing w:before="0" w:beforeAutospacing="0" w:after="0" w:afterAutospacing="0"/>
              <w:contextualSpacing/>
              <w:jc w:val="right"/>
              <w:rPr>
                <w:b/>
              </w:rPr>
            </w:pPr>
            <w:r w:rsidRPr="0036503F">
              <w:rPr>
                <w:b/>
              </w:rPr>
              <w:t>ИТОГО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3F" w:rsidRPr="0036503F" w:rsidRDefault="0036503F" w:rsidP="003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347A7B" w:rsidRPr="0036503F" w:rsidRDefault="00347A7B" w:rsidP="0036503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347A7B" w:rsidRPr="0036503F" w:rsidSect="000D7887">
      <w:footerReference w:type="default" r:id="rId7"/>
      <w:pgSz w:w="11906" w:h="16838"/>
      <w:pgMar w:top="1134" w:right="567" w:bottom="1134" w:left="1701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887" w:rsidRDefault="000D7887" w:rsidP="000D7887">
      <w:pPr>
        <w:spacing w:after="0" w:line="240" w:lineRule="auto"/>
      </w:pPr>
      <w:r>
        <w:separator/>
      </w:r>
    </w:p>
  </w:endnote>
  <w:endnote w:type="continuationSeparator" w:id="0">
    <w:p w:rsidR="000D7887" w:rsidRDefault="000D7887" w:rsidP="000D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6829"/>
    </w:sdtPr>
    <w:sdtContent>
      <w:p w:rsidR="000D7887" w:rsidRDefault="00DC4C8F">
        <w:pPr>
          <w:pStyle w:val="af1"/>
          <w:jc w:val="right"/>
        </w:pPr>
        <w:r>
          <w:rPr>
            <w:noProof/>
          </w:rPr>
          <w:fldChar w:fldCharType="begin"/>
        </w:r>
        <w:r w:rsidR="003E4A5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67A0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D7887" w:rsidRDefault="000D788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887" w:rsidRDefault="000D7887" w:rsidP="000D7887">
      <w:pPr>
        <w:spacing w:after="0" w:line="240" w:lineRule="auto"/>
      </w:pPr>
      <w:r>
        <w:separator/>
      </w:r>
    </w:p>
  </w:footnote>
  <w:footnote w:type="continuationSeparator" w:id="0">
    <w:p w:rsidR="000D7887" w:rsidRDefault="000D7887" w:rsidP="000D7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412"/>
    <w:multiLevelType w:val="hybridMultilevel"/>
    <w:tmpl w:val="471EC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37E91"/>
    <w:multiLevelType w:val="hybridMultilevel"/>
    <w:tmpl w:val="C72C8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17262"/>
    <w:multiLevelType w:val="hybridMultilevel"/>
    <w:tmpl w:val="4F0615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5214E7"/>
    <w:multiLevelType w:val="hybridMultilevel"/>
    <w:tmpl w:val="511C17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4271E"/>
    <w:multiLevelType w:val="hybridMultilevel"/>
    <w:tmpl w:val="F528BA2C"/>
    <w:lvl w:ilvl="0" w:tplc="6EE009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6B61673"/>
    <w:multiLevelType w:val="hybridMultilevel"/>
    <w:tmpl w:val="FC74B94E"/>
    <w:lvl w:ilvl="0" w:tplc="6EE009F2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D91F9D"/>
    <w:multiLevelType w:val="hybridMultilevel"/>
    <w:tmpl w:val="45A057E8"/>
    <w:lvl w:ilvl="0" w:tplc="1150877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71F4026"/>
    <w:multiLevelType w:val="hybridMultilevel"/>
    <w:tmpl w:val="356A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C33BF"/>
    <w:multiLevelType w:val="hybridMultilevel"/>
    <w:tmpl w:val="D3446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D3696D"/>
    <w:multiLevelType w:val="hybridMultilevel"/>
    <w:tmpl w:val="6C00D77A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E5D1851"/>
    <w:multiLevelType w:val="hybridMultilevel"/>
    <w:tmpl w:val="110AE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E632B1"/>
    <w:multiLevelType w:val="hybridMultilevel"/>
    <w:tmpl w:val="E1F4EB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194E46"/>
    <w:multiLevelType w:val="hybridMultilevel"/>
    <w:tmpl w:val="43348CE6"/>
    <w:lvl w:ilvl="0" w:tplc="6D5CE0D0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58D310E"/>
    <w:multiLevelType w:val="hybridMultilevel"/>
    <w:tmpl w:val="68AE5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9E67F8"/>
    <w:multiLevelType w:val="hybridMultilevel"/>
    <w:tmpl w:val="A45877AE"/>
    <w:lvl w:ilvl="0" w:tplc="9AA085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4B6739"/>
    <w:multiLevelType w:val="hybridMultilevel"/>
    <w:tmpl w:val="BBFC25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8B1879"/>
    <w:multiLevelType w:val="hybridMultilevel"/>
    <w:tmpl w:val="0662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5"/>
  </w:num>
  <w:num w:numId="5">
    <w:abstractNumId w:val="11"/>
  </w:num>
  <w:num w:numId="6">
    <w:abstractNumId w:val="17"/>
  </w:num>
  <w:num w:numId="7">
    <w:abstractNumId w:val="2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0"/>
  </w:num>
  <w:num w:numId="11">
    <w:abstractNumId w:val="4"/>
  </w:num>
  <w:num w:numId="12">
    <w:abstractNumId w:val="6"/>
  </w:num>
  <w:num w:numId="13">
    <w:abstractNumId w:val="7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14"/>
  </w:num>
  <w:num w:numId="20">
    <w:abstractNumId w:val="8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916"/>
    <w:rsid w:val="00000C2C"/>
    <w:rsid w:val="00035CE0"/>
    <w:rsid w:val="00067A02"/>
    <w:rsid w:val="000B6EC3"/>
    <w:rsid w:val="000C1916"/>
    <w:rsid w:val="000D7887"/>
    <w:rsid w:val="00110831"/>
    <w:rsid w:val="0019058C"/>
    <w:rsid w:val="002A40FA"/>
    <w:rsid w:val="002F303A"/>
    <w:rsid w:val="00304C44"/>
    <w:rsid w:val="00311958"/>
    <w:rsid w:val="00312578"/>
    <w:rsid w:val="00347A7B"/>
    <w:rsid w:val="0036503F"/>
    <w:rsid w:val="003723EB"/>
    <w:rsid w:val="00395FAE"/>
    <w:rsid w:val="003E353F"/>
    <w:rsid w:val="003E4A5D"/>
    <w:rsid w:val="004D1216"/>
    <w:rsid w:val="004F29AF"/>
    <w:rsid w:val="0052301B"/>
    <w:rsid w:val="00573BEB"/>
    <w:rsid w:val="0057460E"/>
    <w:rsid w:val="00611329"/>
    <w:rsid w:val="006646F6"/>
    <w:rsid w:val="007E4E96"/>
    <w:rsid w:val="00871542"/>
    <w:rsid w:val="008B211D"/>
    <w:rsid w:val="00921324"/>
    <w:rsid w:val="00B05281"/>
    <w:rsid w:val="00CB798F"/>
    <w:rsid w:val="00DC4C8F"/>
    <w:rsid w:val="00FD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32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12578"/>
    <w:pPr>
      <w:ind w:left="720"/>
      <w:contextualSpacing/>
    </w:pPr>
  </w:style>
  <w:style w:type="table" w:styleId="a6">
    <w:name w:val="Table Grid"/>
    <w:basedOn w:val="a1"/>
    <w:uiPriority w:val="39"/>
    <w:rsid w:val="00611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4">
    <w:name w:val="c54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3BEB"/>
  </w:style>
  <w:style w:type="paragraph" w:customStyle="1" w:styleId="c2">
    <w:name w:val="c2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73BEB"/>
  </w:style>
  <w:style w:type="paragraph" w:customStyle="1" w:styleId="c19">
    <w:name w:val="c19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73BEB"/>
  </w:style>
  <w:style w:type="paragraph" w:customStyle="1" w:styleId="c129">
    <w:name w:val="c129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D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D1216"/>
    <w:rPr>
      <w:b/>
      <w:bCs/>
    </w:rPr>
  </w:style>
  <w:style w:type="character" w:styleId="a9">
    <w:name w:val="Emphasis"/>
    <w:basedOn w:val="a0"/>
    <w:uiPriority w:val="20"/>
    <w:qFormat/>
    <w:rsid w:val="004D1216"/>
    <w:rPr>
      <w:i/>
      <w:iCs/>
    </w:rPr>
  </w:style>
  <w:style w:type="character" w:styleId="aa">
    <w:name w:val="Hyperlink"/>
    <w:basedOn w:val="a0"/>
    <w:uiPriority w:val="99"/>
    <w:semiHidden/>
    <w:unhideWhenUsed/>
    <w:rsid w:val="004D1216"/>
    <w:rPr>
      <w:color w:val="0000FF"/>
      <w:u w:val="single"/>
    </w:rPr>
  </w:style>
  <w:style w:type="paragraph" w:customStyle="1" w:styleId="msonormalbullet1gif">
    <w:name w:val="msonormalbullet1.gif"/>
    <w:basedOn w:val="a"/>
    <w:rsid w:val="00FD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4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b">
    <w:name w:val="Буллит"/>
    <w:basedOn w:val="a"/>
    <w:rsid w:val="00FD4BEC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ac">
    <w:name w:val="Основной"/>
    <w:basedOn w:val="a"/>
    <w:rsid w:val="00FD4BEC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s16">
    <w:name w:val="s_16"/>
    <w:basedOn w:val="a"/>
    <w:rsid w:val="00FD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D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E4E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7E4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7E4E96"/>
    <w:pPr>
      <w:widowControl w:val="0"/>
      <w:autoSpaceDE w:val="0"/>
      <w:autoSpaceDN w:val="0"/>
      <w:spacing w:after="0" w:line="240" w:lineRule="auto"/>
      <w:ind w:left="831"/>
      <w:jc w:val="both"/>
      <w:outlineLvl w:val="2"/>
    </w:pPr>
    <w:rPr>
      <w:rFonts w:ascii="Times New Roman" w:eastAsia="Times New Roman" w:hAnsi="Times New Roman" w:cs="Times New Roman"/>
      <w:b/>
      <w:bCs/>
      <w:i/>
      <w:sz w:val="23"/>
      <w:szCs w:val="23"/>
      <w:lang w:eastAsia="ru-RU" w:bidi="ru-RU"/>
    </w:rPr>
  </w:style>
  <w:style w:type="paragraph" w:styleId="af">
    <w:name w:val="header"/>
    <w:basedOn w:val="a"/>
    <w:link w:val="af0"/>
    <w:uiPriority w:val="99"/>
    <w:semiHidden/>
    <w:unhideWhenUsed/>
    <w:rsid w:val="000D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D7887"/>
  </w:style>
  <w:style w:type="paragraph" w:styleId="af1">
    <w:name w:val="footer"/>
    <w:basedOn w:val="a"/>
    <w:link w:val="af2"/>
    <w:uiPriority w:val="99"/>
    <w:unhideWhenUsed/>
    <w:rsid w:val="000D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D7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5163</Words>
  <Characters>29433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11</cp:revision>
  <cp:lastPrinted>2021-02-11T09:34:00Z</cp:lastPrinted>
  <dcterms:created xsi:type="dcterms:W3CDTF">2020-11-06T02:36:00Z</dcterms:created>
  <dcterms:modified xsi:type="dcterms:W3CDTF">2021-03-22T17:03:00Z</dcterms:modified>
</cp:coreProperties>
</file>