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tabs>
          <w:tab w:val="left" w:pos="7371"/>
        </w:tabs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="62" w:beforeLines="0" w:afterLines="0"/>
        <w:ind w:left="2410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         АДАПТИРОВАННАЯ РАБОЧАЯ ПРОГРАММА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УЧЕБНОГО ПРЕДМЕТА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«ИСТОРИЯ»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основного общего образования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(является частью раздела 2.2 АООП  ООО обучающихся с НОДА)</w:t>
      </w: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ab/>
      </w: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Разработчик: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Сидорчук С.Д., 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учитель истории 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 обществознания</w:t>
      </w:r>
    </w:p>
    <w:p>
      <w:pPr>
        <w:tabs>
          <w:tab w:val="left" w:pos="4395"/>
        </w:tabs>
        <w:spacing w:beforeLines="0" w:afterLines="0"/>
        <w:jc w:val="both"/>
        <w:rPr>
          <w:rFonts w:hint="default"/>
          <w:color w:val="000000"/>
          <w:sz w:val="24"/>
          <w:szCs w:val="24"/>
        </w:rPr>
      </w:pPr>
    </w:p>
    <w:p>
      <w:pPr>
        <w:tabs>
          <w:tab w:val="left" w:pos="4395"/>
        </w:tabs>
        <w:spacing w:beforeLines="0" w:afterLines="0"/>
        <w:jc w:val="both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color w:val="000000"/>
          <w:sz w:val="24"/>
          <w:szCs w:val="24"/>
        </w:rPr>
      </w:pPr>
    </w:p>
    <w:p>
      <w:pPr>
        <w:tabs>
          <w:tab w:val="center" w:pos="4677"/>
          <w:tab w:val="right" w:pos="9565"/>
        </w:tabs>
        <w:spacing w:before="120" w:beforeLines="0" w:afterLines="0"/>
        <w:ind w:left="34"/>
        <w:jc w:val="center"/>
        <w:rPr>
          <w:rFonts w:hint="default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Новосибирск, 2020</w:t>
      </w:r>
    </w:p>
    <w:p>
      <w:pPr>
        <w:shd w:val="clear" w:color="auto" w:fill="FFFFFF"/>
        <w:tabs>
          <w:tab w:val="left" w:pos="1562"/>
        </w:tabs>
        <w:spacing w:beforeLines="0" w:afterLines="0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8"/>
          <w:szCs w:val="28"/>
          <w:u w:val="single"/>
        </w:rPr>
        <w:br w:type="page"/>
      </w:r>
      <w:r>
        <w:rPr>
          <w:rFonts w:hint="default"/>
          <w:b/>
          <w:sz w:val="24"/>
          <w:szCs w:val="24"/>
          <w:u w:val="single"/>
        </w:rPr>
        <w:t>1.Пояснительная записка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Рабочая программа по истории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НОДА МАОУ СОШ № 212.</w:t>
      </w:r>
    </w:p>
    <w:p>
      <w:pPr>
        <w:spacing w:beforeLines="0" w:afterLines="0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   Данная программа является адаптированной программой для обучения учащихся</w:t>
      </w:r>
      <w:r>
        <w:rPr>
          <w:rFonts w:hint="default"/>
          <w:spacing w:val="69"/>
          <w:sz w:val="24"/>
          <w:szCs w:val="24"/>
        </w:rPr>
        <w:t xml:space="preserve"> </w:t>
      </w:r>
      <w:r>
        <w:rPr>
          <w:rFonts w:hint="default"/>
          <w:b/>
          <w:i/>
          <w:sz w:val="24"/>
          <w:szCs w:val="24"/>
        </w:rPr>
        <w:t xml:space="preserve">5-9 </w:t>
      </w:r>
      <w:r>
        <w:rPr>
          <w:rFonts w:hint="default"/>
          <w:sz w:val="24"/>
          <w:szCs w:val="24"/>
        </w:rPr>
        <w:t xml:space="preserve">классов </w:t>
      </w:r>
      <w:r>
        <w:rPr>
          <w:rFonts w:hint="default"/>
          <w:b/>
          <w:i/>
          <w:sz w:val="24"/>
          <w:szCs w:val="24"/>
        </w:rPr>
        <w:t xml:space="preserve">предмету «История» </w:t>
      </w:r>
      <w:r>
        <w:rPr>
          <w:rFonts w:hint="default"/>
          <w:sz w:val="24"/>
          <w:szCs w:val="24"/>
        </w:rPr>
        <w:t>в образовательных учреждениях основного общего образования.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Для реализации рабочей программы используются линии учебников под редакцией А. В. Торкунова «История России», под редакцией А.А.Искандерова «Всеобщая история» издательства «Просвещение».</w:t>
      </w:r>
    </w:p>
    <w:p>
      <w:pPr>
        <w:spacing w:beforeLines="0" w:afterLines="0"/>
        <w:ind w:left="72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Предмет История изучается 2 часа в неделю, за весь период обучения: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40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            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Всего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350</w:t>
            </w:r>
          </w:p>
        </w:tc>
      </w:tr>
    </w:tbl>
    <w:p>
      <w:pPr>
        <w:autoSpaceDE w:val="0"/>
        <w:spacing w:beforeLines="0" w:afterLines="0"/>
        <w:rPr>
          <w:rFonts w:hint="default"/>
          <w:b/>
          <w:sz w:val="28"/>
          <w:szCs w:val="28"/>
          <w:u w:val="single"/>
        </w:rPr>
      </w:pPr>
    </w:p>
    <w:p>
      <w:pPr>
        <w:widowControl w:val="0"/>
        <w:autoSpaceDE w:val="0"/>
        <w:autoSpaceDN w:val="0"/>
        <w:spacing w:beforeLines="0" w:afterLines="0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2. </w:t>
      </w:r>
      <w:r>
        <w:rPr>
          <w:rFonts w:hint="default"/>
          <w:b/>
          <w:sz w:val="24"/>
          <w:szCs w:val="24"/>
          <w:lang w:eastAsia="en-US"/>
        </w:rPr>
        <w:t>Психолого-педагогическая характеристика обучающихся с НОДА</w:t>
      </w:r>
    </w:p>
    <w:p>
      <w:pPr>
        <w:widowControl w:val="0"/>
        <w:autoSpaceDE w:val="0"/>
        <w:autoSpaceDN w:val="0"/>
        <w:spacing w:beforeLines="0" w:afterLines="0"/>
        <w:ind w:left="101" w:right="118" w:firstLine="76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объединяет</w:t>
      </w:r>
      <w:r>
        <w:rPr>
          <w:rFonts w:hint="default"/>
          <w:spacing w:val="-1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подростков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со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значительным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разбросом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первичных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вторичных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нарушений развития.</w:t>
      </w:r>
    </w:p>
    <w:p>
      <w:pPr>
        <w:widowControl w:val="0"/>
        <w:autoSpaceDE w:val="0"/>
        <w:autoSpaceDN w:val="0"/>
        <w:spacing w:beforeLines="0" w:afterLines="0"/>
        <w:ind w:left="101" w:right="118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Отклонения в развитии у обучающихся с такой патологией отличаются значительной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полиморфностью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диссоциацией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степени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выраженности.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зависимости</w:t>
      </w:r>
      <w:r>
        <w:rPr>
          <w:rFonts w:hint="default"/>
          <w:spacing w:val="-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от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К.А.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Семеновой,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Е.М.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Мастюковой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М.К.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Смуглиной;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Международная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классификация болезней 10–го пересмотра).</w:t>
      </w:r>
    </w:p>
    <w:p>
      <w:pPr>
        <w:widowControl w:val="0"/>
        <w:autoSpaceDE w:val="0"/>
        <w:autoSpaceDN w:val="0"/>
        <w:spacing w:beforeLines="0" w:afterLines="0"/>
        <w:ind w:left="101" w:right="118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наиболее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актуальных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проблем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его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развития,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своевременное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оказание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адресной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помощи и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динамическая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оценка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её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результативности,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необходимо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опираться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на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типологию,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</w:t>
      </w:r>
      <w:r>
        <w:rPr>
          <w:rFonts w:hint="default"/>
          <w:spacing w:val="-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аппарата:</w:t>
      </w:r>
    </w:p>
    <w:p>
      <w:pPr>
        <w:widowControl w:val="0"/>
        <w:autoSpaceDE w:val="0"/>
        <w:autoSpaceDN w:val="0"/>
        <w:spacing w:before="1" w:beforeLines="0" w:afterLines="0"/>
        <w:ind w:left="101" w:right="118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b/>
          <w:sz w:val="24"/>
          <w:szCs w:val="24"/>
          <w:lang w:eastAsia="en-US"/>
        </w:rPr>
        <w:t>Группа обучающихся с НОДА по варианту 6.1:</w:t>
      </w:r>
      <w:r>
        <w:rPr>
          <w:rFonts w:hint="default"/>
          <w:sz w:val="24"/>
          <w:szCs w:val="24"/>
          <w:lang w:eastAsia="en-US"/>
        </w:rPr>
        <w:t xml:space="preserve"> подростки с нарушениями функций опорно-двигательного аппарата различного этиопатогенеза, передвигающиеся самостоятельно</w:t>
      </w:r>
      <w:r>
        <w:rPr>
          <w:rFonts w:hint="default"/>
          <w:spacing w:val="-1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или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применением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ортопедических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средств,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имеющие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нормальное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психическое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развитие и разборчивую</w:t>
      </w:r>
      <w:r>
        <w:rPr>
          <w:rFonts w:hint="default"/>
          <w:spacing w:val="-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речь.</w:t>
      </w:r>
    </w:p>
    <w:p>
      <w:pPr>
        <w:widowControl w:val="0"/>
        <w:autoSpaceDE w:val="0"/>
        <w:autoSpaceDN w:val="0"/>
        <w:spacing w:beforeLines="0" w:afterLines="0"/>
        <w:ind w:left="101" w:right="123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Достаточное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интеллектуальное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развитие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у</w:t>
      </w:r>
      <w:r>
        <w:rPr>
          <w:rFonts w:hint="default"/>
          <w:spacing w:val="-2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этих</w:t>
      </w:r>
      <w:r>
        <w:rPr>
          <w:rFonts w:hint="default"/>
          <w:spacing w:val="-1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детей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часто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сочетается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</w:t>
      </w:r>
      <w:r>
        <w:rPr>
          <w:rFonts w:hint="default"/>
          <w:spacing w:val="-1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отсутствием уверенности в себе, с ограниченной самостоятельностью, с повышенной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внушаемостью.</w:t>
      </w:r>
    </w:p>
    <w:p>
      <w:pPr>
        <w:widowControl w:val="0"/>
        <w:autoSpaceDE w:val="0"/>
        <w:autoSpaceDN w:val="0"/>
        <w:spacing w:beforeLines="0" w:afterLines="0"/>
        <w:ind w:left="101" w:right="120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Личностная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незрелость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проявляется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наивности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суждений,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слабой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ориентированности в бытовых и практических вопросах</w:t>
      </w:r>
      <w:r>
        <w:rPr>
          <w:rFonts w:hint="default"/>
          <w:spacing w:val="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жизни.</w:t>
      </w:r>
    </w:p>
    <w:p>
      <w:pPr>
        <w:widowControl w:val="0"/>
        <w:autoSpaceDE w:val="0"/>
        <w:autoSpaceDN w:val="0"/>
        <w:spacing w:beforeLines="0" w:afterLines="0"/>
        <w:ind w:left="101" w:right="118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b/>
          <w:sz w:val="24"/>
          <w:szCs w:val="24"/>
          <w:lang w:eastAsia="en-US"/>
        </w:rPr>
        <w:t>Группу обучающихся по варианту 6.2.</w:t>
      </w:r>
      <w:r>
        <w:rPr>
          <w:rFonts w:hint="default"/>
          <w:sz w:val="24"/>
          <w:szCs w:val="24"/>
          <w:lang w:eastAsia="en-US"/>
        </w:rPr>
        <w:t xml:space="preserve"> составляют обучающиеся с легким дефицитом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познавательных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социальных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способностей,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передвигающиеся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при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помощи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</w:t>
      </w:r>
      <w:r>
        <w:rPr>
          <w:rFonts w:hint="default"/>
          <w:spacing w:val="-2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 дизартрическими расстройствами разной степени</w:t>
      </w:r>
      <w:r>
        <w:rPr>
          <w:rFonts w:hint="default"/>
          <w:spacing w:val="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выраженности.</w:t>
      </w:r>
    </w:p>
    <w:p>
      <w:pPr>
        <w:widowControl w:val="0"/>
        <w:autoSpaceDE w:val="0"/>
        <w:autoSpaceDN w:val="0"/>
        <w:spacing w:beforeLines="0" w:afterLines="0"/>
        <w:ind w:left="101" w:right="120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при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обучении,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у</w:t>
      </w:r>
      <w:r>
        <w:rPr>
          <w:rFonts w:hint="default"/>
          <w:spacing w:val="-1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них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достаточное,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но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несколько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замедленное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усвоение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нового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материала.</w:t>
      </w:r>
    </w:p>
    <w:p>
      <w:pPr>
        <w:widowControl w:val="0"/>
        <w:autoSpaceDE w:val="0"/>
        <w:autoSpaceDN w:val="0"/>
        <w:spacing w:beforeLines="0" w:afterLines="0"/>
        <w:ind w:left="101" w:right="125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При адекватной коррекционно-педагогической работе дети часто догоняют сверстников в умственном развитии.</w:t>
      </w:r>
    </w:p>
    <w:p>
      <w:pPr>
        <w:widowControl w:val="0"/>
        <w:autoSpaceDE w:val="0"/>
        <w:autoSpaceDN w:val="0"/>
        <w:spacing w:before="5" w:beforeLines="0" w:afterLines="0" w:line="274" w:lineRule="exact"/>
        <w:ind w:left="809"/>
        <w:jc w:val="both"/>
        <w:outlineLvl w:val="0"/>
        <w:rPr>
          <w:rFonts w:hint="default"/>
          <w:b/>
          <w:sz w:val="24"/>
          <w:szCs w:val="24"/>
          <w:lang w:eastAsia="en-US"/>
        </w:rPr>
      </w:pPr>
      <w:r>
        <w:rPr>
          <w:rFonts w:hint="default"/>
          <w:b/>
          <w:sz w:val="24"/>
          <w:szCs w:val="24"/>
          <w:lang w:eastAsia="en-US"/>
        </w:rPr>
        <w:t>Особые образовательные потребности обучающихся с НОДА.</w:t>
      </w:r>
    </w:p>
    <w:p>
      <w:pPr>
        <w:widowControl w:val="0"/>
        <w:autoSpaceDE w:val="0"/>
        <w:autoSpaceDN w:val="0"/>
        <w:spacing w:beforeLines="0" w:afterLines="0"/>
        <w:ind w:left="101" w:right="118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В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структуру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особых</w:t>
      </w:r>
      <w:r>
        <w:rPr>
          <w:rFonts w:hint="default"/>
          <w:spacing w:val="-5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образовательных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потребностей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обучающихся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НОДА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входят,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 одной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стороны,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образовательные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потребности,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свойственные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для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всех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обучающихся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ограниченными возможностями здоровья, с другой, характерные только для детей с</w:t>
      </w:r>
      <w:r>
        <w:rPr>
          <w:rFonts w:hint="default"/>
          <w:spacing w:val="-1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НОДА.</w:t>
      </w:r>
    </w:p>
    <w:p>
      <w:pPr>
        <w:widowControl w:val="0"/>
        <w:autoSpaceDE w:val="0"/>
        <w:autoSpaceDN w:val="0"/>
        <w:spacing w:beforeLines="0" w:afterLines="0"/>
        <w:ind w:left="101" w:right="120" w:firstLine="70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>
        <w:rPr>
          <w:rFonts w:hint="default"/>
          <w:spacing w:val="-3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специальных</w:t>
      </w:r>
      <w:r>
        <w:rPr>
          <w:rFonts w:hint="default"/>
          <w:spacing w:val="-1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средств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обучения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(в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том</w:t>
      </w:r>
      <w:r>
        <w:rPr>
          <w:rFonts w:hint="default"/>
          <w:spacing w:val="-14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числе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и</w:t>
      </w:r>
      <w:r>
        <w:rPr>
          <w:rFonts w:hint="default"/>
          <w:spacing w:val="-12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специализированных</w:t>
      </w:r>
      <w:r>
        <w:rPr>
          <w:rFonts w:hint="default"/>
          <w:spacing w:val="-13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компьютерных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>
        <w:rPr>
          <w:rFonts w:hint="default"/>
          <w:sz w:val="24"/>
          <w:szCs w:val="22"/>
          <w:lang w:eastAsia="en-US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>
      <w:pPr>
        <w:widowControl w:val="0"/>
        <w:autoSpaceDE w:val="0"/>
        <w:autoSpaceDN w:val="0"/>
        <w:spacing w:beforeLines="0" w:afterLines="0"/>
        <w:ind w:left="809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Для этой группы обучающихся обучение в общеобразовательной школе возможно</w:t>
      </w:r>
    </w:p>
    <w:p>
      <w:pPr>
        <w:widowControl w:val="0"/>
        <w:autoSpaceDE w:val="0"/>
        <w:autoSpaceDN w:val="0"/>
        <w:spacing w:beforeLines="0" w:afterLines="0"/>
        <w:ind w:left="101" w:right="118"/>
        <w:jc w:val="both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при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условии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создания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для</w:t>
      </w:r>
      <w:r>
        <w:rPr>
          <w:rFonts w:hint="default"/>
          <w:spacing w:val="-9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них</w:t>
      </w:r>
      <w:r>
        <w:rPr>
          <w:rFonts w:hint="default"/>
          <w:spacing w:val="-6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безбарьерной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среды,</w:t>
      </w:r>
      <w:r>
        <w:rPr>
          <w:rFonts w:hint="default"/>
          <w:spacing w:val="-10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обеспечения</w:t>
      </w:r>
      <w:r>
        <w:rPr>
          <w:rFonts w:hint="default"/>
          <w:spacing w:val="-8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специальными</w:t>
      </w:r>
      <w:r>
        <w:rPr>
          <w:rFonts w:hint="default"/>
          <w:spacing w:val="-7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>
        <w:rPr>
          <w:rFonts w:hint="default"/>
          <w:spacing w:val="-1"/>
          <w:sz w:val="24"/>
          <w:szCs w:val="24"/>
          <w:lang w:eastAsia="en-US"/>
        </w:rPr>
        <w:t xml:space="preserve"> </w:t>
      </w:r>
      <w:r>
        <w:rPr>
          <w:rFonts w:hint="default"/>
          <w:sz w:val="24"/>
          <w:szCs w:val="24"/>
          <w:lang w:eastAsia="en-US"/>
        </w:rPr>
        <w:t>помощь.</w:t>
      </w:r>
    </w:p>
    <w:p>
      <w:pPr>
        <w:pStyle w:val="14"/>
        <w:spacing w:beforeLines="0" w:afterLines="0"/>
        <w:rPr>
          <w:rFonts w:hint="default"/>
          <w:sz w:val="20"/>
          <w:szCs w:val="24"/>
        </w:rPr>
      </w:pPr>
    </w:p>
    <w:p>
      <w:pPr>
        <w:spacing w:beforeLines="0" w:after="160" w:afterLines="0" w:line="276" w:lineRule="auto"/>
        <w:ind w:left="34" w:firstLine="533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3. Планируемые результаты освоения учебного предмета</w:t>
      </w:r>
    </w:p>
    <w:p>
      <w:pPr>
        <w:spacing w:beforeLines="0" w:after="160" w:afterLines="0" w:line="259" w:lineRule="auto"/>
        <w:ind w:left="34" w:firstLine="533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</w:t>
      </w:r>
      <w:r>
        <w:rPr>
          <w:rFonts w:hint="default"/>
          <w:b/>
          <w:sz w:val="24"/>
          <w:szCs w:val="24"/>
        </w:rPr>
        <w:t>личностные, метапредметные и предметные.</w:t>
      </w:r>
    </w:p>
    <w:p>
      <w:pPr>
        <w:spacing w:beforeLines="0" w:after="160" w:afterLines="0" w:line="259" w:lineRule="auto"/>
        <w:ind w:left="34" w:firstLine="533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Личностные результаты</w:t>
      </w:r>
      <w:r>
        <w:rPr>
          <w:rFonts w:hint="default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cs="Times New Roman"/>
          <w:b/>
          <w:color w:val="000000"/>
          <w:sz w:val="24"/>
          <w:szCs w:val="24"/>
        </w:rPr>
        <w:t>3.1. Личностные результаты, которые должны отражать сформированность у обучающихся социально значимых понятий: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>
      <w:pPr>
        <w:spacing w:beforeLines="0" w:afterLines="0"/>
        <w:ind w:firstLine="540"/>
        <w:jc w:val="both"/>
        <w:rPr>
          <w:rFonts w:hint="default"/>
          <w:b/>
          <w:color w:val="000000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>3.2.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гражданское воспитание: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духовно-нравственное воспитание: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приобщение к культурному наследию: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популяризация научных знаний: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трудовое воспитание: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экологическое воспитание: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pacing w:beforeLines="0" w:afterLines="0"/>
        <w:ind w:left="34" w:firstLine="533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Метапредметные результаты</w:t>
      </w:r>
      <w:r>
        <w:rPr>
          <w:rFonts w:hint="default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>
      <w:pPr>
        <w:pStyle w:val="39"/>
        <w:numPr>
          <w:ilvl w:val="0"/>
          <w:numId w:val="1"/>
        </w:numPr>
        <w:spacing w:beforeLines="0" w:afterLines="0"/>
        <w:jc w:val="both"/>
        <w:rPr>
          <w:rFonts w:hint="default" w:ascii="Times New Roman" w:cs="Times New Roman"/>
          <w:b/>
          <w:i/>
          <w:color w:val="000000"/>
          <w:sz w:val="24"/>
          <w:szCs w:val="24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b/>
          <w:i/>
          <w:color w:val="000000"/>
          <w:sz w:val="24"/>
          <w:szCs w:val="24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b/>
          <w:i/>
          <w:color w:val="000000"/>
          <w:sz w:val="24"/>
          <w:szCs w:val="24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4)</w:t>
      </w:r>
      <w:r>
        <w:rPr>
          <w:rFonts w:hint="default" w:asci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cs="Times New Roman"/>
          <w:color w:val="000000"/>
          <w:sz w:val="24"/>
          <w:szCs w:val="24"/>
        </w:rPr>
        <w:t>овладение навыками работы с информацией: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pacing w:beforeLines="0" w:after="160" w:afterLines="0" w:line="259" w:lineRule="auto"/>
        <w:ind w:left="34" w:firstLine="533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Предметные результаты</w:t>
      </w:r>
      <w:r>
        <w:rPr>
          <w:rFonts w:hint="default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tabs>
          <w:tab w:val="left" w:pos="841"/>
        </w:tabs>
        <w:spacing w:beforeLines="0" w:afterLines="0"/>
        <w:ind w:right="1257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  <w:lang w:eastAsia="ar-SA"/>
        </w:rPr>
        <w:t>Предметные результаты освоения и содержание учебного предмета, распределенные по годам обучения</w:t>
      </w:r>
    </w:p>
    <w:p>
      <w:pPr>
        <w:spacing w:beforeLines="0" w:after="160" w:afterLines="0"/>
        <w:ind w:left="34" w:firstLine="533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b/>
          <w:i/>
          <w:sz w:val="24"/>
          <w:szCs w:val="24"/>
        </w:rPr>
        <w:t xml:space="preserve">                                                           </w:t>
      </w:r>
      <w:r>
        <w:rPr>
          <w:rFonts w:hint="default"/>
          <w:b/>
          <w:i/>
          <w:sz w:val="24"/>
          <w:szCs w:val="24"/>
          <w:u w:val="single"/>
        </w:rPr>
        <w:t>5 класс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Пятиклассник научится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Различать в общемировой культуре черты цивилизации Востока и Запада, сложившиеся в эпоху Древнего мира. 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Определять и доказывать, какое человеческое общество находится на ступени первобытности, а какое – взошло на ступень цивилизации.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Определять свое собственное отношение к разным позициям в спорах и конфликтах эпохи Первобытного и Древнего мира (разноплеменники, рабы и свободные, цивилизованные жители и варвары, империя и подвластные народы и т.д.).</w:t>
      </w:r>
    </w:p>
    <w:p>
      <w:pPr>
        <w:autoSpaceDE w:val="0"/>
        <w:spacing w:beforeLines="0" w:afterLines="0"/>
        <w:ind w:firstLine="708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Пятиклассник получит возможность научиться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</w:t>
      </w:r>
    </w:p>
    <w:p>
      <w:pPr>
        <w:autoSpaceDE w:val="0"/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</w:rPr>
        <w:t>- находить или предлагать варианты терпимого, уважительного отношения к иным позициям как в прошлом, так и в современности.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</w:rPr>
        <w:t xml:space="preserve">   </w:t>
      </w:r>
      <w:r>
        <w:rPr>
          <w:rFonts w:hint="default"/>
          <w:b/>
          <w:sz w:val="24"/>
          <w:szCs w:val="24"/>
          <w:u w:val="single"/>
        </w:rPr>
        <w:t>Шестиклассник научится</w:t>
      </w:r>
    </w:p>
    <w:p>
      <w:pPr>
        <w:pStyle w:val="15"/>
        <w:spacing w:beforeLines="0" w:after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истории.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</w:t>
      </w:r>
    </w:p>
    <w:p>
      <w:pPr>
        <w:autoSpaceDE w:val="0"/>
        <w:spacing w:beforeLines="0" w:afterLines="0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 - определять основные причины и следствия перехода народов России и мира со ступени первобытности на ступень цивилизации в эпоху Средних веков. - 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>
        <w:rPr>
          <w:rFonts w:hint="default"/>
          <w:sz w:val="24"/>
          <w:szCs w:val="24"/>
          <w:lang w:val="en-US"/>
        </w:rPr>
        <w:t>III</w:t>
      </w:r>
      <w:r>
        <w:rPr>
          <w:rFonts w:hint="default"/>
          <w:sz w:val="24"/>
          <w:szCs w:val="24"/>
        </w:rPr>
        <w:t xml:space="preserve"> и т.д.).</w:t>
      </w:r>
    </w:p>
    <w:p>
      <w:pPr>
        <w:autoSpaceDE w:val="0"/>
        <w:spacing w:beforeLines="0" w:afterLines="0"/>
        <w:ind w:firstLine="708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Шестиклассник получит возможность научиться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ценности. 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- 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</w:t>
      </w:r>
    </w:p>
    <w:p>
      <w:pPr>
        <w:autoSpaceDE w:val="0"/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</w:rPr>
        <w:t>- находить или предлагать варианты терпимого, уважительного отношения к иным позициям как в прошлом, так и в современности.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</w:rPr>
      </w:pP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8"/>
          <w:szCs w:val="28"/>
        </w:rPr>
      </w:pPr>
      <w:r>
        <w:rPr>
          <w:rFonts w:hint="default"/>
          <w:b/>
          <w:i/>
          <w:sz w:val="28"/>
          <w:szCs w:val="28"/>
        </w:rPr>
        <w:t>7 класс</w:t>
      </w:r>
    </w:p>
    <w:p>
      <w:pPr>
        <w:autoSpaceDE w:val="0"/>
        <w:spacing w:beforeLines="0" w:afterLines="0"/>
        <w:ind w:firstLine="708"/>
        <w:rPr>
          <w:rFonts w:hint="default"/>
          <w:b/>
          <w:i/>
          <w:sz w:val="28"/>
          <w:szCs w:val="28"/>
        </w:rPr>
      </w:pP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Семиклассник научится: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      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  <w:u w:val="single"/>
        </w:rPr>
        <w:t>Семиклассник получит возможность научиться: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>
      <w:pPr>
        <w:autoSpaceDE w:val="0"/>
        <w:spacing w:beforeLines="0" w:afterLines="0"/>
        <w:ind w:firstLine="708"/>
        <w:jc w:val="both"/>
        <w:rPr>
          <w:rFonts w:hint="default"/>
          <w:b/>
          <w:i/>
          <w:sz w:val="24"/>
          <w:szCs w:val="24"/>
        </w:rPr>
      </w:pP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8"/>
          <w:szCs w:val="28"/>
        </w:rPr>
      </w:pPr>
      <w:r>
        <w:rPr>
          <w:rFonts w:hint="default"/>
          <w:b/>
          <w:i/>
          <w:sz w:val="28"/>
          <w:szCs w:val="28"/>
        </w:rPr>
        <w:t>8 класс</w:t>
      </w:r>
    </w:p>
    <w:p>
      <w:pPr>
        <w:spacing w:beforeLines="0" w:afterLines="0"/>
        <w:rPr>
          <w:rFonts w:hint="default"/>
          <w:b/>
          <w:sz w:val="28"/>
          <w:szCs w:val="28"/>
        </w:rPr>
      </w:pPr>
    </w:p>
    <w:p>
      <w:pPr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Восьмиклассник научится: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      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  <w:u w:val="single"/>
        </w:rPr>
        <w:t>Восьмиклассник получит возможность научиться: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>
      <w:pPr>
        <w:autoSpaceDE w:val="0"/>
        <w:spacing w:beforeLines="0" w:afterLines="0"/>
        <w:ind w:firstLine="708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8"/>
          <w:szCs w:val="28"/>
        </w:rPr>
      </w:pPr>
      <w:r>
        <w:rPr>
          <w:rFonts w:hint="default"/>
          <w:b/>
          <w:i/>
          <w:sz w:val="28"/>
          <w:szCs w:val="28"/>
        </w:rPr>
        <w:t>9 класс</w:t>
      </w:r>
    </w:p>
    <w:p>
      <w:pPr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Девятиклассник  научится: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      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- давать оценку событиям и личностям отечественной и Всеобщей истории Нового времени.</w:t>
      </w:r>
    </w:p>
    <w:p>
      <w:pPr>
        <w:spacing w:beforeLines="0" w:afterLines="0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  <w:u w:val="single"/>
        </w:rPr>
        <w:t>Девятиклассник получит возможность научиться: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-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- сравнивать развитие России и других стран в Новое время, объяснять, в чем заключались общие черты и особенности;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i/>
          <w:sz w:val="24"/>
          <w:szCs w:val="24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>
      <w:pPr>
        <w:spacing w:beforeLines="0" w:afterLines="0"/>
        <w:ind w:right="56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</w:p>
    <w:p>
      <w:pPr>
        <w:spacing w:beforeLines="0" w:afterLines="0"/>
        <w:ind w:firstLine="709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</w:rPr>
        <w:t>4. Содержание предмета</w:t>
      </w: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5 класс</w:t>
      </w:r>
    </w:p>
    <w:p>
      <w:pPr>
        <w:spacing w:beforeLines="0" w:afterLines="0"/>
        <w:ind w:firstLine="709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Введение. 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 Хронология – наука об измерении времени.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Первобытность. </w:t>
      </w:r>
      <w:r>
        <w:rPr>
          <w:rFonts w:hint="default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Древний мир: </w:t>
      </w:r>
      <w:r>
        <w:rPr>
          <w:rFonts w:hint="default"/>
          <w:sz w:val="24"/>
          <w:szCs w:val="24"/>
        </w:rPr>
        <w:t>понятие и хронология. Карта Древнего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Древний Восток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hint="default"/>
          <w:i/>
          <w:sz w:val="24"/>
          <w:szCs w:val="24"/>
        </w:rPr>
        <w:t xml:space="preserve">Фараон-реформатор Эхнатон. </w:t>
      </w:r>
      <w:r>
        <w:rPr>
          <w:rFonts w:hint="default"/>
          <w:sz w:val="24"/>
          <w:szCs w:val="24"/>
        </w:rPr>
        <w:t>Военные походы. Рабы. Познания древних египтян. Письменность. Храмы и пирамиды.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Античный мир: </w:t>
      </w:r>
      <w:r>
        <w:rPr>
          <w:rFonts w:hint="default"/>
          <w:sz w:val="24"/>
          <w:szCs w:val="24"/>
        </w:rPr>
        <w:t>понятие. Карта античного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Древняя Греция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rFonts w:hint="default"/>
          <w:i/>
          <w:sz w:val="24"/>
          <w:szCs w:val="24"/>
        </w:rPr>
        <w:t>Государства ахейской Греции (Микены, Тиринф и др.).</w:t>
      </w:r>
      <w:r>
        <w:rPr>
          <w:rFonts w:hint="default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rFonts w:hint="default"/>
          <w:i/>
          <w:sz w:val="24"/>
          <w:szCs w:val="24"/>
        </w:rPr>
        <w:t xml:space="preserve">реформы Клисфена. </w:t>
      </w:r>
      <w:r>
        <w:rPr>
          <w:rFonts w:hint="default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Древний Рим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hint="default"/>
          <w:i/>
          <w:sz w:val="24"/>
          <w:szCs w:val="24"/>
        </w:rPr>
        <w:t>Реформы Гракхов. Рабство в Древнем Риме.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Историческое и культурное наследие древних цивилизаций.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древности.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6 класс</w:t>
      </w:r>
    </w:p>
    <w:p>
      <w:pPr>
        <w:spacing w:beforeLines="0" w:afterLines="0"/>
        <w:ind w:firstLine="709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Средние века: понятие и хронологические рамки.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Раннее Средневековье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hint="default"/>
          <w:i/>
          <w:sz w:val="24"/>
          <w:szCs w:val="24"/>
        </w:rPr>
        <w:t>Законы франков; «Салическая правда».</w:t>
      </w:r>
      <w:r>
        <w:rPr>
          <w:rFonts w:hint="default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Зрелое Средневековье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hint="default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hint="default"/>
          <w:i/>
          <w:sz w:val="24"/>
          <w:szCs w:val="24"/>
        </w:rPr>
        <w:t>(Жакерия, восстание Уота Тайлера).</w:t>
      </w:r>
      <w:r>
        <w:rPr>
          <w:rFonts w:hint="default"/>
          <w:sz w:val="24"/>
          <w:szCs w:val="24"/>
        </w:rPr>
        <w:t xml:space="preserve"> Гуситское движение в Чехии.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Страны Востока в Средние века. </w:t>
      </w:r>
      <w:r>
        <w:rPr>
          <w:rFonts w:hint="default"/>
          <w:sz w:val="24"/>
          <w:szCs w:val="24"/>
        </w:rPr>
        <w:t xml:space="preserve">Османская империя: завоевания турок-османов, управление империей, </w:t>
      </w:r>
      <w:r>
        <w:rPr>
          <w:rFonts w:hint="default"/>
          <w:i/>
          <w:sz w:val="24"/>
          <w:szCs w:val="24"/>
        </w:rPr>
        <w:t>положение покоренных народов</w:t>
      </w:r>
      <w:r>
        <w:rPr>
          <w:rFonts w:hint="default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hint="default"/>
          <w:i/>
          <w:sz w:val="24"/>
          <w:szCs w:val="24"/>
        </w:rPr>
        <w:t xml:space="preserve">Делийский султанат. </w:t>
      </w:r>
      <w:r>
        <w:rPr>
          <w:rFonts w:hint="default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Государства доколумбовой Америки. </w:t>
      </w:r>
      <w:r>
        <w:rPr>
          <w:rFonts w:hint="default"/>
          <w:sz w:val="24"/>
          <w:szCs w:val="24"/>
        </w:rPr>
        <w:t>Общественный строй. Религиозные верования населения. Культура.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Историческое и культурное наследие Средневековья.</w:t>
      </w:r>
    </w:p>
    <w:p>
      <w:pPr>
        <w:spacing w:beforeLines="0" w:afterLines="0"/>
        <w:ind w:firstLine="709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Введение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Народы и государства на территории нашей страны в древности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Заселение территории нашей страны человеком. Каменный век. </w:t>
      </w:r>
      <w:r>
        <w:rPr>
          <w:rFonts w:hint="default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Народы, проживавшие на этой территории до середины I тысячелетия до н.э. </w:t>
      </w:r>
      <w:r>
        <w:rPr>
          <w:rFonts w:hint="default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Восточная Европа в середине I тыс. н. э.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Великое переселение народов. </w:t>
      </w:r>
      <w:r>
        <w:rPr>
          <w:rFonts w:hint="default"/>
          <w:i/>
          <w:sz w:val="24"/>
          <w:szCs w:val="24"/>
        </w:rPr>
        <w:t>Миграция готов. Нашествие гуннов.</w:t>
      </w:r>
      <w:r>
        <w:rPr>
          <w:rFonts w:hint="default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hint="default"/>
          <w:i/>
          <w:sz w:val="24"/>
          <w:szCs w:val="24"/>
        </w:rPr>
        <w:t>Славянские общности Восточной Европы.</w:t>
      </w:r>
      <w:r>
        <w:rPr>
          <w:rFonts w:hint="default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hint="default"/>
          <w:i/>
          <w:sz w:val="24"/>
          <w:szCs w:val="24"/>
        </w:rPr>
        <w:t xml:space="preserve">. Тюркский каганат. Хазарский каганат. Волжская Булгария.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Образование государства Русь 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Государства Центральной и Западной Европы. Первые известия о Руси.</w:t>
      </w:r>
      <w:r>
        <w:rPr>
          <w:rFonts w:hint="default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Русь в конце X – начале XII 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hint="default"/>
          <w:i/>
          <w:sz w:val="24"/>
          <w:szCs w:val="24"/>
        </w:rPr>
        <w:t>церковные уставы.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hint="default"/>
          <w:i/>
          <w:sz w:val="24"/>
          <w:szCs w:val="24"/>
        </w:rPr>
        <w:t>(Дешт-и-Кипчак</w:t>
      </w:r>
      <w:r>
        <w:rPr>
          <w:rFonts w:hint="default"/>
          <w:sz w:val="24"/>
          <w:szCs w:val="24"/>
        </w:rPr>
        <w:t xml:space="preserve">), </w:t>
      </w:r>
      <w:r>
        <w:rPr>
          <w:rFonts w:hint="default"/>
          <w:i/>
          <w:sz w:val="24"/>
          <w:szCs w:val="24"/>
        </w:rPr>
        <w:t>странами Центральной, Западной и Северной Европы.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hint="default"/>
          <w:i/>
          <w:sz w:val="24"/>
          <w:szCs w:val="24"/>
        </w:rPr>
        <w:t>«Новгородская псалтирь». «Остромирово Евангелие».</w:t>
      </w:r>
      <w:r>
        <w:rPr>
          <w:rFonts w:hint="default"/>
          <w:sz w:val="24"/>
          <w:szCs w:val="24"/>
        </w:rPr>
        <w:t xml:space="preserve"> Появление древнерусской литературы. </w:t>
      </w:r>
      <w:r>
        <w:rPr>
          <w:rFonts w:hint="default"/>
          <w:i/>
          <w:sz w:val="24"/>
          <w:szCs w:val="24"/>
        </w:rPr>
        <w:t>«Слово о Законе и Благодати».</w:t>
      </w:r>
      <w:r>
        <w:rPr>
          <w:rFonts w:hint="default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Русь в середине XII – начале XIII 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hint="default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Русские земли в середине XIII - XIV в</w:t>
      </w:r>
      <w:r>
        <w:rPr>
          <w:rFonts w:hint="default"/>
          <w:sz w:val="24"/>
          <w:szCs w:val="24"/>
        </w:rPr>
        <w:t xml:space="preserve">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Возникновение Монгольской империи. Завоевания Чингисхана и его потомков. Походы Батыя на Восточную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4"/>
          <w:szCs w:val="24"/>
        </w:rPr>
        <w:t xml:space="preserve">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hint="default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hint="default"/>
          <w:i/>
          <w:sz w:val="24"/>
          <w:szCs w:val="24"/>
        </w:rPr>
        <w:t>Касимовское ханство.</w:t>
      </w:r>
      <w:r>
        <w:rPr>
          <w:rFonts w:hint="default"/>
          <w:sz w:val="24"/>
          <w:szCs w:val="24"/>
        </w:rPr>
        <w:t xml:space="preserve"> Дикое поле. Народы Северного Кавказа. </w:t>
      </w:r>
      <w:r>
        <w:rPr>
          <w:rFonts w:hint="default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>
        <w:rPr>
          <w:rFonts w:hint="default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Формирование единого Русского государства в XV веке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hint="default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hint="default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hint="default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>
        <w:rPr>
          <w:rFonts w:hint="default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hint="default"/>
          <w:i/>
          <w:sz w:val="24"/>
          <w:szCs w:val="24"/>
        </w:rPr>
        <w:t>Внутрицерковная борьба (иосифляне и нестяжатели, ереси).</w:t>
      </w:r>
      <w:r>
        <w:rPr>
          <w:rFonts w:hint="default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>
        <w:rPr>
          <w:rFonts w:hint="default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средневековье.</w:t>
      </w: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 xml:space="preserve"> (7 класс)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Новое время: понятие и хронологические рамки.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Европа в конце ХV – начале XVII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Великие географические открытия: предпосылки, участники,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результаты. Политические, экономические и культурные последствия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географических открытий. Старый и Новый Свет. Экономическое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социальное развитие европейских стран в XVI – начале XVII 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Возникновение мануфактур. Развитие товарного производства. Расширение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внутреннего и мирового рынка.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Абсолютные монархии. Англия, Франция, монархия Габсбургов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XVI – начале XVII в.: внутреннее развитие и внешняя политика. Образование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национальных государств в Европе.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Начало Реформации; М. Лютер. Развитие Реформации и Крестьянская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 в Германии. Распространение протестантизма в Европе. Борьба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католической церкви против реформационного движения. Религиозные войны.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Нидерландская революция: цели, участники, формы борьбы. Итоги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революции.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Международные отношения в раннее Новое время. Военные конфликты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между европейскими державами. Османская экспансия. Тридцатилетняя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война; Вестфальский мир.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 xml:space="preserve">Страны Европы и Северной Америки в середине XVI – </w:t>
      </w:r>
      <w:r>
        <w:rPr>
          <w:rFonts w:hint="default"/>
          <w:sz w:val="24"/>
          <w:szCs w:val="24"/>
          <w:u w:val="single"/>
          <w:lang w:val="en-US"/>
        </w:rPr>
        <w:t>XVII</w:t>
      </w:r>
      <w:r>
        <w:rPr>
          <w:rFonts w:hint="default"/>
          <w:sz w:val="24"/>
          <w:szCs w:val="24"/>
          <w:u w:val="single"/>
        </w:rPr>
        <w:t xml:space="preserve">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Английская революция XVII в.: причины, участники, этапы.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О. Кромвель. Итоги и значение революции.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Европейская культура XVI-XVII вв. Развитие науки: переворот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естествознании, возникновение новой картины мира; выдающиеся ученые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изобретатели. Высокое Возрождение: художники и их произведения. Мир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человека в литературе раннего Нового времени. Стили художественной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культуры XVII в. (барокко, классицизм). Становление театра.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Востока в XVI-XVI</w:t>
      </w:r>
      <w:r>
        <w:rPr>
          <w:rFonts w:hint="default"/>
          <w:sz w:val="24"/>
          <w:szCs w:val="24"/>
          <w:u w:val="single"/>
          <w:lang w:val="en-US"/>
        </w:rPr>
        <w:t>I</w:t>
      </w:r>
      <w:r>
        <w:rPr>
          <w:rFonts w:hint="default"/>
          <w:sz w:val="24"/>
          <w:szCs w:val="24"/>
          <w:u w:val="single"/>
        </w:rPr>
        <w:t xml:space="preserve"> вв.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Османская империя: от могущества к упадку. Индия: держава Великих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Моголов, начало проникновения англичан, британские завоевания. Империя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Цин в Китае. </w:t>
      </w:r>
      <w:r>
        <w:rPr>
          <w:rFonts w:hint="default"/>
          <w:i/>
          <w:sz w:val="24"/>
          <w:szCs w:val="24"/>
        </w:rPr>
        <w:t>Образование централизованного государства и установление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сегуната Токугава в Японии.</w:t>
      </w:r>
    </w:p>
    <w:p>
      <w:pPr>
        <w:tabs>
          <w:tab w:val="left" w:pos="3225"/>
        </w:tabs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  <w:r>
        <w:rPr>
          <w:rFonts w:hint="default"/>
          <w:b/>
          <w:i/>
          <w:sz w:val="24"/>
          <w:szCs w:val="24"/>
        </w:rPr>
        <w:tab/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XVI веке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Княжение Василия III. Завершение объединения русских земель вокруг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Москвы: присоединение Псковской, Смоленской, Рязанской земель.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Отмирание удельной системы. Укрепление великокняжеской власти. Внешняя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политика Московского княжества в первой трети XVI в.: война с Великим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княжеством Литовским, отношения с Крымским и Казанским ханствами,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посольства в европейские государства.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Органы государственной власти. Приказная система: формирование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первых приказных учреждений. Боярская дума, ее роль в управлении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государством. </w:t>
      </w:r>
      <w:r>
        <w:rPr>
          <w:rFonts w:hint="default"/>
          <w:i/>
          <w:sz w:val="24"/>
          <w:szCs w:val="24"/>
        </w:rPr>
        <w:t>«Малая дума».</w:t>
      </w:r>
      <w:r>
        <w:rPr>
          <w:rFonts w:hint="default"/>
          <w:sz w:val="24"/>
          <w:szCs w:val="24"/>
        </w:rPr>
        <w:t xml:space="preserve"> Местничество. Местное управление: наместники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волостели, система кормлений. Государство и церковь.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Регентство Елены Глинской. Сопротивление удельных князей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великокняжеской власти. </w:t>
      </w:r>
      <w:r>
        <w:rPr>
          <w:rFonts w:hint="default"/>
          <w:i/>
          <w:sz w:val="24"/>
          <w:szCs w:val="24"/>
        </w:rPr>
        <w:t>Мятеж князя Андрея Старицкого.</w:t>
      </w:r>
      <w:r>
        <w:rPr>
          <w:rFonts w:hint="default"/>
          <w:sz w:val="24"/>
          <w:szCs w:val="24"/>
        </w:rPr>
        <w:t xml:space="preserve"> Унификация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денежной системы. </w:t>
      </w:r>
      <w:r>
        <w:rPr>
          <w:rFonts w:hint="default"/>
          <w:i/>
          <w:sz w:val="24"/>
          <w:szCs w:val="24"/>
        </w:rPr>
        <w:t>Стародубская война с Польшей и Литвой.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Период боярского правления. Борьба за власть между боярскими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кланами Шуйских, Бельских и Глинских. Губная реформа. Московское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восстание 1547 г. </w:t>
      </w:r>
      <w:r>
        <w:rPr>
          <w:rFonts w:hint="default"/>
          <w:i/>
          <w:sz w:val="24"/>
          <w:szCs w:val="24"/>
        </w:rPr>
        <w:t>Ереси Матвея Башкина и Феодосия Косого.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Принятие Иваном IV царского титула. Реформы середины XVI 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«Избранная рада»: ее состав и значение. Появление Земских соборов: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дискуссии о характере народного представительства.</w:t>
      </w:r>
      <w:r>
        <w:rPr>
          <w:rFonts w:hint="default"/>
          <w:sz w:val="24"/>
          <w:szCs w:val="24"/>
        </w:rPr>
        <w:t xml:space="preserve"> Отмена кормлений.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Система налогообложения. Судебник 1550 г. Стоглавый собор. Земская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реформа – формирование органов местного самоуправления.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 XVI в. Создание стрелецких полков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«Уложение о службе». Присоединение Казанского и Астраханского ханств.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включения Среднего и Нижнего Поволжья в состав Российского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государства. Войны с Крымским ханством. Набег Девлет-Гирея 1571 г.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сожжение Москвы. Битва при Молодях. Ливонская война: причины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характер. Ликвидация Ливонского ордена. Причины и результаты поражения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России в Ливонской войне. Поход Ермака Тимофеевича на Сибирское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ханство. Начало присоединения к России Западной Сибири.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Социальная структура российского общества. Дворянство. </w:t>
      </w:r>
      <w:r>
        <w:rPr>
          <w:rFonts w:hint="default"/>
          <w:i/>
          <w:sz w:val="24"/>
          <w:szCs w:val="24"/>
        </w:rPr>
        <w:t>Служилые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неслужилые люди. Формирование Государева двора и «служилых городов».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Торгово-ремесленное население городов. Духовенство. Начало закрепощения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крестьян: указ о «заповедных летах». Формирование вольного казачества.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Многонациональный состав населения Русского государства. </w:t>
      </w:r>
      <w:r>
        <w:rPr>
          <w:rFonts w:hint="default"/>
          <w:i/>
          <w:sz w:val="24"/>
          <w:szCs w:val="24"/>
        </w:rPr>
        <w:t>Финно-угорские народы.</w:t>
      </w:r>
      <w:r>
        <w:rPr>
          <w:rFonts w:hint="default"/>
          <w:sz w:val="24"/>
          <w:szCs w:val="24"/>
        </w:rPr>
        <w:t xml:space="preserve"> Народы Поволжья после присоединения к России.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Служилые татары. Выходцы из стран Европы на государевой службе.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Сосуществование религий в Российском государстве.</w:t>
      </w:r>
      <w:r>
        <w:rPr>
          <w:rFonts w:hint="default"/>
          <w:sz w:val="24"/>
          <w:szCs w:val="24"/>
        </w:rPr>
        <w:t xml:space="preserve"> Русская Православная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церковь. </w:t>
      </w:r>
      <w:r>
        <w:rPr>
          <w:rFonts w:hint="default"/>
          <w:i/>
          <w:sz w:val="24"/>
          <w:szCs w:val="24"/>
        </w:rPr>
        <w:t>Мусульманское духовенство.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Россия в конце XVI в. Опричнина, дискуссия о ее причинах и характере.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Опричный террор. Разгром Новгорода и Пскова. </w:t>
      </w:r>
      <w:r>
        <w:rPr>
          <w:rFonts w:hint="default"/>
          <w:i/>
          <w:sz w:val="24"/>
          <w:szCs w:val="24"/>
        </w:rPr>
        <w:t>Московские казни 1570 г.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 и последствия опричнины. Противоречивость личности Ивана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Грозного и проводимых им преобразований. Цена реформ.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Федор Иванович. Борьба за власть в боярском окружении.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Правление Бориса Годунова. Учреждение патриаршества. </w:t>
      </w:r>
      <w:r>
        <w:rPr>
          <w:rFonts w:hint="default"/>
          <w:i/>
          <w:sz w:val="24"/>
          <w:szCs w:val="24"/>
        </w:rPr>
        <w:t>Тявзинский мирный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договор со Швецией: восстановление позиций России в Прибалтике.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Противостояние с Крымским ханством. </w:t>
      </w:r>
      <w:r>
        <w:rPr>
          <w:rFonts w:hint="default"/>
          <w:i/>
          <w:sz w:val="24"/>
          <w:szCs w:val="24"/>
        </w:rPr>
        <w:t>Отражение набега Гази-Гирея в 1591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г.</w:t>
      </w:r>
      <w:r>
        <w:rPr>
          <w:rFonts w:hint="default"/>
          <w:sz w:val="24"/>
          <w:szCs w:val="24"/>
        </w:rPr>
        <w:t xml:space="preserve"> Строительство российских крепостей и засечных черт. Продолжение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закрепощения крестьянства: указ об «урочных летах». Пресечение царской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династии Рюриковичей.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Смута в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Династический кризис. Земский собор 1598 г. и избрание на царство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Бориса Годунова. Политика Бориса Годунова, </w:t>
      </w:r>
      <w:r>
        <w:rPr>
          <w:rFonts w:hint="default"/>
          <w:i/>
          <w:sz w:val="24"/>
          <w:szCs w:val="24"/>
        </w:rPr>
        <w:t>в том числе в отношении боярства.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Опала семейства Романовых.</w:t>
      </w:r>
      <w:r>
        <w:rPr>
          <w:rFonts w:hint="default"/>
          <w:sz w:val="24"/>
          <w:szCs w:val="24"/>
        </w:rPr>
        <w:t xml:space="preserve"> Голод 1601-1603 гг. и обострение социально-экономического кризиса.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Смутное время начала XVII в., дискуссия о его причинах. Самозванцы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самозванство. Личность Лжедмитрия I и его политика. Восстание 1606 г.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убийство самозванца.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Василий Шуйский. Восстание Ивана Болотникова. Перерастание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внутреннего кризиса в гражданскую войну. Лжедмитрий II. Вторжение 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территорию России польско-литовских отрядов. Тушинский лагерь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самозванца под Москвой. Оборона Троице-Сергиева монастыря. </w:t>
      </w:r>
      <w:r>
        <w:rPr>
          <w:rFonts w:hint="default"/>
          <w:i/>
          <w:sz w:val="24"/>
          <w:szCs w:val="24"/>
        </w:rPr>
        <w:t>Выборгский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договор между Россией и Швецией.</w:t>
      </w:r>
      <w:r>
        <w:rPr>
          <w:rFonts w:hint="default"/>
          <w:sz w:val="24"/>
          <w:szCs w:val="24"/>
        </w:rPr>
        <w:t xml:space="preserve"> Поход войска М.В. Скопина-Шуйского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Я.-П. Делагарди и распад тушинского лагеря. Открытое вступление в войну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против России Речи Посполитой. Оборона Смоленска.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Свержение Василия Шуйского и переход власти к «семибоярщине».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Договор об избрании на престол польского принца Владислава и вступление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польско-литовского гарнизона в Москву. Подъем национально-освободительного движения. Патриарх Гермоген. Московское восстание 1611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г. и сожжение города оккупантами. Первое и второе ополчения. Захват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Новгорода шведскими войсками. «Совет всей земли». Освобождение Москвы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 1612 г.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Земский собор 1613 г. и его роль в укреплении государственности.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Избрание на царство Михаила Федоровича Романова. </w:t>
      </w:r>
      <w:r>
        <w:rPr>
          <w:rFonts w:hint="default"/>
          <w:i/>
          <w:sz w:val="24"/>
          <w:szCs w:val="24"/>
        </w:rPr>
        <w:t>Борьба с казачьими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выступлениями против центральной власти.</w:t>
      </w:r>
      <w:r>
        <w:rPr>
          <w:rFonts w:hint="default"/>
          <w:sz w:val="24"/>
          <w:szCs w:val="24"/>
        </w:rPr>
        <w:t xml:space="preserve"> Столбовский мир со Швецией: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утрата выхода к Балтийскому морю. </w:t>
      </w:r>
      <w:r>
        <w:rPr>
          <w:rFonts w:hint="default"/>
          <w:i/>
          <w:sz w:val="24"/>
          <w:szCs w:val="24"/>
        </w:rPr>
        <w:t>Продолжение войны с Речью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Посполитой. Поход принца Владислава на Москву.</w:t>
      </w:r>
      <w:r>
        <w:rPr>
          <w:rFonts w:hint="default"/>
          <w:sz w:val="24"/>
          <w:szCs w:val="24"/>
        </w:rPr>
        <w:t xml:space="preserve"> Заключение Деулинского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перемирия с Речью Посполитой. Итоги и последствия Смутного времени.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XVII веке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Россия при первых Романовых. Царствование Михаила Федоровича.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Восстановление экономического потенциала страны. </w:t>
      </w:r>
      <w:r>
        <w:rPr>
          <w:rFonts w:hint="default"/>
          <w:i/>
          <w:sz w:val="24"/>
          <w:szCs w:val="24"/>
        </w:rPr>
        <w:t>Продолжение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закрепощения крестьян.</w:t>
      </w:r>
      <w:r>
        <w:rPr>
          <w:rFonts w:hint="default"/>
          <w:sz w:val="24"/>
          <w:szCs w:val="24"/>
        </w:rPr>
        <w:t xml:space="preserve"> Земские соборы. Роль патриарха Филарета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управлении государством.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Алексей Михайлович. Укрепление самодержавия. Ослабление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роли Боярской думы в управлении государством. Развитие приказного строя.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Приказ Тайных дел.</w:t>
      </w:r>
      <w:r>
        <w:rPr>
          <w:rFonts w:hint="default"/>
          <w:sz w:val="24"/>
          <w:szCs w:val="24"/>
        </w:rPr>
        <w:t xml:space="preserve"> Усиление воеводской власти в уездах и постепенная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ликвидация земского самоуправления. Затухание деятельности Земских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соборов. </w:t>
      </w:r>
      <w:r>
        <w:rPr>
          <w:rFonts w:hint="default"/>
          <w:i/>
          <w:sz w:val="24"/>
          <w:szCs w:val="24"/>
        </w:rPr>
        <w:t>Правительство Б.И. Морозова и И.Д. Милославского: итоги его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деятельности.</w:t>
      </w:r>
      <w:r>
        <w:rPr>
          <w:rFonts w:hint="default"/>
          <w:sz w:val="24"/>
          <w:szCs w:val="24"/>
        </w:rPr>
        <w:t xml:space="preserve"> Патриарх Никон. Раскол в Церкви. Протопоп Аввакум,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религиозной традиции старообрядчества.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Федор Алексеевич. Отмена местничества. Налоговая (податная)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реформа.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Экономическое развитие России в XVII в. Первые мануфактуры.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Ярмарки. Укрепление внутренних торговых связей и развитие хозяйственной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специализации регионов Российского государства. </w:t>
      </w:r>
      <w:r>
        <w:rPr>
          <w:rFonts w:hint="default"/>
          <w:i/>
          <w:sz w:val="24"/>
          <w:szCs w:val="24"/>
        </w:rPr>
        <w:t>Торговый и Новоторговый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уставы.</w:t>
      </w:r>
      <w:r>
        <w:rPr>
          <w:rFonts w:hint="default"/>
          <w:sz w:val="24"/>
          <w:szCs w:val="24"/>
        </w:rPr>
        <w:t xml:space="preserve"> Торговля с европейскими странами, Прибалтикой, Востоком.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Социальная структура российского общества. Государев двор,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служилый город, духовенство, торговые люди, посадское население,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стрельцы, служилые иноземцы, казаки, крестьяне, холопы. Русская деревня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XVII в. Городские восстания середины XVII в. Соляной бунт в Москве.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Псковско-Новгородское восстание. Соборное уложение 1649 г. Юридическое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оформление крепостного права и территория его распространения. Русский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Север, Дон и Сибирь как регионы, свободные от крепостничества. </w:t>
      </w:r>
      <w:r>
        <w:rPr>
          <w:rFonts w:hint="default"/>
          <w:i/>
          <w:sz w:val="24"/>
          <w:szCs w:val="24"/>
        </w:rPr>
        <w:t>Денежная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реформа 1654 г.</w:t>
      </w:r>
      <w:r>
        <w:rPr>
          <w:rFonts w:hint="default"/>
          <w:sz w:val="24"/>
          <w:szCs w:val="24"/>
        </w:rPr>
        <w:t xml:space="preserve"> Медный бунт. Побеги крестьян на Дон и в Сибирь. Восстание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Степана Разина.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 XVII в. Возобновление дипломатических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контактов со странами Европы и Азии после Смуты. Смоленская война.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Поляновский мир. </w:t>
      </w:r>
      <w:r>
        <w:rPr>
          <w:rFonts w:hint="default"/>
          <w:i/>
          <w:sz w:val="24"/>
          <w:szCs w:val="24"/>
        </w:rPr>
        <w:t>Контакты с православным населением Речи Посполитой: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противодействие полонизации, распространению католичества.</w:t>
      </w:r>
      <w:r>
        <w:rPr>
          <w:rFonts w:hint="default"/>
          <w:sz w:val="24"/>
          <w:szCs w:val="24"/>
        </w:rPr>
        <w:t xml:space="preserve"> Контакты 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Запорожской Сечью. Восстание Богдана Хмельницкого. Переяславская рада.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Вхождение Украины в состав России. Война между Россией и Речью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Посполитой 1654-1667 гг. Андрусовское перемирие. Русско-шведская война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1656-1658 гг. и ее результаты. Конфликты с Османской империей. «Азовское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осадное сидение». «Чигиринская война» и Бахчисарайский мирный договор.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Отношения России со странами Западной Европы. Военные столкновения с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манчжурами и империей Цин.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Эпоха Великих географических открытий и русские географические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открытия. Плавание Семена Дежнева. Выход к Тихому океану. Походы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Ерофея Хабарова и Василия Пояркова и исследование бассейна реки Амур.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Коч – корабль русских первопроходцев.</w:t>
      </w:r>
      <w:r>
        <w:rPr>
          <w:rFonts w:hint="default"/>
          <w:sz w:val="24"/>
          <w:szCs w:val="24"/>
        </w:rPr>
        <w:t xml:space="preserve"> Освоение Поволжья, Урала и Сибири.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Калмыцкое ханство. Ясачное налогообложение. Переселение русских на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новые земли. </w:t>
      </w:r>
      <w:r>
        <w:rPr>
          <w:rFonts w:hint="default"/>
          <w:i/>
          <w:sz w:val="24"/>
          <w:szCs w:val="24"/>
        </w:rPr>
        <w:t>Миссионерство и христианизация. Межэтнические отношения.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многонациональной элиты.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Изменения в картине мира человека в XVI–XVII вв. и повседневная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жизнь.</w:t>
      </w:r>
      <w:r>
        <w:rPr>
          <w:rFonts w:hint="default"/>
          <w:sz w:val="24"/>
          <w:szCs w:val="24"/>
        </w:rPr>
        <w:t xml:space="preserve"> Жилище и предметы быта. Семья и семейные отношения. Религия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суеверия. Синтез европейской и восточной культур в быту высших слоев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населения страны.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Архитектура. Дворцово-храмовый ансамбль Соборной площади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Москве. Шатровый стиль в архитектуре. </w:t>
      </w:r>
      <w:r>
        <w:rPr>
          <w:rFonts w:hint="default"/>
          <w:i/>
          <w:sz w:val="24"/>
          <w:szCs w:val="24"/>
        </w:rPr>
        <w:t>Антонио Солари, Алевиз Фрязин,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Петрок Малой. </w:t>
      </w:r>
      <w:r>
        <w:rPr>
          <w:rFonts w:hint="default"/>
          <w:sz w:val="24"/>
          <w:szCs w:val="24"/>
        </w:rPr>
        <w:t>Собор Покрова на Рву. Монастырские ансамбли (Кирилло-Белозерский, Соловецкий, Новый Иерусалим). Крепости (Китай-город,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Смоленский, Казанский, Тобольский Астраханский, Ростовский кремли).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Федор Конь. </w:t>
      </w:r>
      <w:r>
        <w:rPr>
          <w:rFonts w:hint="default"/>
          <w:i/>
          <w:sz w:val="24"/>
          <w:szCs w:val="24"/>
        </w:rPr>
        <w:t xml:space="preserve">Приказ каменных дел. </w:t>
      </w:r>
      <w:r>
        <w:rPr>
          <w:rFonts w:hint="default"/>
          <w:sz w:val="24"/>
          <w:szCs w:val="24"/>
        </w:rPr>
        <w:t>Деревянное зодчество.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Изобразительное искусство. Симон Ушаков. Ярославская школа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иконописи. Парсунная живопись.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Летописание и начало книгопечатания. Лицевой свод. Домострой.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Переписка Ивана Грозного с князем Андреем Курбским. Публицистика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Смутного времени.</w:t>
      </w:r>
      <w:r>
        <w:rPr>
          <w:rFonts w:hint="default"/>
          <w:sz w:val="24"/>
          <w:szCs w:val="24"/>
        </w:rPr>
        <w:t xml:space="preserve"> Усиление светского начала в российской культуре.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Симеон Полоцкий. Немецкая слобода как проводник европейского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культурного влияния. </w:t>
      </w:r>
      <w:r>
        <w:rPr>
          <w:rFonts w:hint="default"/>
          <w:i/>
          <w:sz w:val="24"/>
          <w:szCs w:val="24"/>
        </w:rPr>
        <w:t>Посадская сатира XVII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Развитие образования и научных знаний. Школы при Аптекарском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Посольском приказах. «Синопсис» Иннокентия Гизеля - первое учебное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пособие по истории.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Наш регион в XVI – XVII вв.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8 класс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 середине XVII-</w:t>
      </w:r>
      <w:r>
        <w:rPr>
          <w:rFonts w:hint="default"/>
          <w:sz w:val="24"/>
          <w:szCs w:val="24"/>
          <w:u w:val="single"/>
          <w:lang w:val="en-US"/>
        </w:rPr>
        <w:t>XVIII</w:t>
      </w:r>
      <w:r>
        <w:rPr>
          <w:rFonts w:hint="default"/>
          <w:sz w:val="24"/>
          <w:szCs w:val="24"/>
          <w:u w:val="single"/>
        </w:rPr>
        <w:t xml:space="preserve">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Экономическое и социальное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развитие Европы в </w:t>
      </w:r>
      <w:r>
        <w:rPr>
          <w:rFonts w:hint="default"/>
          <w:sz w:val="24"/>
          <w:szCs w:val="24"/>
          <w:lang w:val="en-US"/>
        </w:rPr>
        <w:t>XVII</w:t>
      </w:r>
      <w:r>
        <w:rPr>
          <w:rFonts w:hint="default"/>
          <w:sz w:val="24"/>
          <w:szCs w:val="24"/>
        </w:rPr>
        <w:t>-ХVIII вв.: начало промышленного переворота,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мануфактурного производства, положение сословий. Абсолютизм: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«старый порядок» и новые веяния. Век Просвещения: развитие естественных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наук, французские просветители XVIII в. Война североамериканских колоний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 независимость. Образование Соединенных Штатов Америки; «отцы-основатели».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Французская революция XVIII в.: причины, участники. Начало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основные этапы революции. Политические течения и деятели революции.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Программные и государственные документы. Революционные войны.</w:t>
      </w:r>
      <w:r>
        <w:rPr>
          <w:rFonts w:hint="default"/>
          <w:sz w:val="24"/>
          <w:szCs w:val="24"/>
        </w:rPr>
        <w:t xml:space="preserve"> Итоги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революции.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Европейская культура XVIII в. Стили художественной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культуры XVIII в. Становление театра.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Международные отношения в XVIII в. Европейские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конфликты и дипломатия. Семилетняя война. Разделы Речи Посполитой.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Колониальные захваты европейских держав.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 xml:space="preserve">Страны Востока в конце </w:t>
      </w:r>
      <w:r>
        <w:rPr>
          <w:rFonts w:hint="default"/>
          <w:sz w:val="24"/>
          <w:szCs w:val="24"/>
          <w:u w:val="single"/>
          <w:lang w:val="en-US"/>
        </w:rPr>
        <w:t>XVI</w:t>
      </w:r>
      <w:r>
        <w:rPr>
          <w:rFonts w:hint="default"/>
          <w:sz w:val="24"/>
          <w:szCs w:val="24"/>
          <w:u w:val="single"/>
        </w:rPr>
        <w:t>I-XVIII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Османская империя: от могущества к упадку. Индия: держава Великих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Моголов, начало проникновения англичан, британские завоевания. Империя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Цин в Китае. </w:t>
      </w:r>
      <w:r>
        <w:rPr>
          <w:rFonts w:hint="default"/>
          <w:i/>
          <w:sz w:val="24"/>
          <w:szCs w:val="24"/>
        </w:rPr>
        <w:t>Образование централизованного государства и установление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сегуната Токугава в Японии.</w:t>
      </w:r>
    </w:p>
    <w:p>
      <w:pPr>
        <w:spacing w:beforeLines="0" w:afterLines="0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эпоху преобразований Петра I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Причины и предпосылки преобразований (дискуссии по этому вопросу).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Россия и Европа в конце XVII века. Модернизация как жизненно важная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национальная задача.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Начало царствования Петра I, борьба за власть. Правление царевны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Софьи. Стрелецкие бунты. Хованщина. Первые шаги на пути преобразований.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Азовские походы. Великое посольство и его значение. Сподвижники Петра I.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Экономическая политика. Строительство заводов и мануфактур,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верфей. Создание базы металлургической индустрии на Урале. Оружейные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заводы и корабельные верфи. Роль государства в создании промышленности.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Основание Екатеринбурга. Преобладание крепостного и подневольного труда.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Принципы меркантилизма и протекционизма. Таможенный тариф 1724 г.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Введение подушной подати.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Социальная политика. Консолидация дворянского сословия,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повышение его роли в управлении страной. Указ о единонаследии и Табель 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рангах. Противоречия в политике по отношению к купечеству и городским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сословиям: расширение их прав в местном управлении и усиление налогового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гнета. Положение крестьян. Переписи населения (ревизии).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Реформы управления. Реформы местного управления (бурмистры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Ратуша), городская и областная (губернская) реформы. Сенат, коллегии,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органы надзора и суда. Усиление централизации и бюрократизации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управления. Генеральный регламент. Санкт-Петербург – новая столица.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Первые гвардейские полки. Создание регулярной армии, военного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флота. Рекрутские наборы.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Церковная реформа. Упразднение патриаршества, учреждение синода. Положение конфессий.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Оппозиция реформам Петра I. Социальные движения в первой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четверти XVIII в. </w:t>
      </w:r>
      <w:r>
        <w:rPr>
          <w:rFonts w:hint="default"/>
          <w:i/>
          <w:sz w:val="24"/>
          <w:szCs w:val="24"/>
        </w:rPr>
        <w:t>Восстания в Астрахани, Башкирии, на Дону.</w:t>
      </w:r>
      <w:r>
        <w:rPr>
          <w:rFonts w:hint="default"/>
          <w:sz w:val="24"/>
          <w:szCs w:val="24"/>
        </w:rPr>
        <w:t xml:space="preserve"> Дело царевича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Алексея.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политика. Северная война. Причины и цели войны. Неудачи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 начале войны и их преодоление. Битва при д. Лесной и победа под Полтавой.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Прутский поход. Борьба за гегемонию на Балтике. Сражения у м. Гангут и о.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Гренгам. Ништадтский мир и его последствия.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Закрепление России на берегах Балтики. Провозглашение России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империей. Каспийский поход Петра I.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Преобразования Петра I в области культуры. Доминирование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светского начала в культурной политике. Влияние культуры стран зарубежной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Европы. Привлечение иностранных специалистов. Введение нового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летоисчисления, гражданского шрифта и гражданской печати. Первая газета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«Ведомости». Создание сети школ и специальных учебных заведений.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науки. Открытие Академии наук в Петербурге. Кунсткамера.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Светская живопись, портрет петровской эпохи. Скульптура и архитектура.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Памятники раннего барокко.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Повседневная жизнь и быт правящей элиты и основной массы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населения. Перемены в образе жизни российского дворянства. </w:t>
      </w:r>
      <w:r>
        <w:rPr>
          <w:rFonts w:hint="default"/>
          <w:i/>
          <w:sz w:val="24"/>
          <w:szCs w:val="24"/>
        </w:rPr>
        <w:t>Новые формы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социальной коммуникации в дворянской среде.</w:t>
      </w:r>
      <w:r>
        <w:rPr>
          <w:rFonts w:hint="default"/>
          <w:sz w:val="24"/>
          <w:szCs w:val="24"/>
        </w:rPr>
        <w:t xml:space="preserve"> Ассамблеи, балы, фейерверки,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светские государственные праздники. «Европейский» стиль в одежде,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развлечениях, питании. Изменения в положении женщин.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После Петра Великого: эпоха «дворцовых переворотов»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Укрепление границ империи на Украине и на юго-восточной окраине. </w:t>
      </w:r>
      <w:r>
        <w:rPr>
          <w:rFonts w:hint="default"/>
          <w:i/>
          <w:sz w:val="24"/>
          <w:szCs w:val="24"/>
        </w:rPr>
        <w:t>Переход Младшего жуза в Казахстане под суверенитет Российской империи. Война с Османской империей.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Россия в международных конфликтах 1740-х – 1750-х гг. Участие в Семилетней войне.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Петр III. Манифест «о вольности дворянской». Переворот 28 июня 1762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1760-х – 1790-х гг. Правление Екатерины II и Павла I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hint="default"/>
          <w:i/>
          <w:sz w:val="24"/>
          <w:szCs w:val="24"/>
        </w:rPr>
        <w:t>Привлечение представителей сословий к местному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управлению. Создание дворянских обществ в губерниях и уездах. Расширение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привилегий гильдейского купечества в налоговой сфере и городском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управлении.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Национальная политика. </w:t>
      </w:r>
      <w:r>
        <w:rPr>
          <w:rFonts w:hint="default"/>
          <w:i/>
          <w:sz w:val="24"/>
          <w:szCs w:val="24"/>
        </w:rPr>
        <w:t xml:space="preserve">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привлечению иностранцев в Россию. </w:t>
      </w:r>
      <w:r>
        <w:rPr>
          <w:rFonts w:hint="default"/>
          <w:sz w:val="24"/>
          <w:szCs w:val="24"/>
        </w:rPr>
        <w:t>Расселение колонистов в Новороссии, Поволжье, других регионах. Укрепление начал толерантности и веротерпимости по отношению к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неправославным и нехристианским конфессиям.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Экономическое развитие России во второй половине XVIII века. Крестьяне: крепостные, государственные, монастырские. Условия жизни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крепостной деревни. Права помещика по отношению к своим крепостным.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Барщинное и оброчное хозяйство. </w:t>
      </w:r>
      <w:r>
        <w:rPr>
          <w:rFonts w:hint="default"/>
          <w:i/>
          <w:sz w:val="24"/>
          <w:szCs w:val="24"/>
        </w:rPr>
        <w:t>Дворовые люди.</w:t>
      </w:r>
      <w:r>
        <w:rPr>
          <w:rFonts w:hint="default"/>
          <w:sz w:val="24"/>
          <w:szCs w:val="24"/>
        </w:rPr>
        <w:t xml:space="preserve"> Роль крепостного строя в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экономике страны.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Промышленность в городе и деревне. Роль государства, купечества,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помещиков в развитии промышленности. </w:t>
      </w:r>
      <w:r>
        <w:rPr>
          <w:rFonts w:hint="default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>
        <w:rPr>
          <w:rFonts w:hint="default"/>
          <w:sz w:val="24"/>
          <w:szCs w:val="24"/>
        </w:rPr>
        <w:t>Развитие крестьянских промыслов. Рост текстильной промышленности: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распространение производства хлопчатобумажных тканей. Начало известных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предпринимательских династий: Морозовы, Рябушинские, Гарелины,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Прохоровы, Демидовы и др.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Внутренняя и внешняя торговля. Торговые пути внутри страны. </w:t>
      </w:r>
      <w:r>
        <w:rPr>
          <w:rFonts w:hint="default"/>
          <w:i/>
          <w:sz w:val="24"/>
          <w:szCs w:val="24"/>
        </w:rPr>
        <w:t xml:space="preserve">Водно-транспортные системы: Вышневолоцкая, Тихвинская, Мариинская и др. </w:t>
      </w:r>
      <w:r>
        <w:rPr>
          <w:rFonts w:hint="default"/>
          <w:sz w:val="24"/>
          <w:szCs w:val="24"/>
        </w:rPr>
        <w:t>Ярмарки и их роль во внутренней торговле. Макарьевская, Ирбитская,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Свенская, Коренная ярмарки. Ярмарки на Украине. </w:t>
      </w:r>
      <w:r>
        <w:rPr>
          <w:rFonts w:hint="default"/>
          <w:i/>
          <w:sz w:val="24"/>
          <w:szCs w:val="24"/>
        </w:rPr>
        <w:t>Партнеры России во внешней торговле в Европе и в мире. Обеспечение активного внешнеторгового баланса.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Обострение социальных противоречий. </w:t>
      </w:r>
      <w:r>
        <w:rPr>
          <w:rFonts w:hint="default"/>
          <w:i/>
          <w:sz w:val="24"/>
          <w:szCs w:val="24"/>
        </w:rPr>
        <w:t xml:space="preserve">Чумной бунт в Москве. </w:t>
      </w:r>
      <w:r>
        <w:rPr>
          <w:rFonts w:hint="default"/>
          <w:sz w:val="24"/>
          <w:szCs w:val="24"/>
        </w:rPr>
        <w:t xml:space="preserve">Восстание под предводительством Емельяна Пугачева. </w:t>
      </w:r>
      <w:r>
        <w:rPr>
          <w:rFonts w:hint="default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>
        <w:rPr>
          <w:rFonts w:hint="default"/>
          <w:sz w:val="24"/>
          <w:szCs w:val="24"/>
        </w:rPr>
        <w:t xml:space="preserve"> Влияние восстания на внутреннюю политику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общественной мысли.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второй половины XVIII в., ее основные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задачи. Н.И. Панин и А.А.Безбородко.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Борьба России за выход к Черному морю. Войны с Османской империей.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П.А. Румянцев, А.В. Суворов, Ф.Ф. Ушаков, победы российских войск под их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руководством. Присоединение Крыма и Северного Причерноморья.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Организация управления Новороссией. Строительство новых городов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портов. Основание Пятигорска, Севастополя, Одессы, Херсона. Г.А.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Потемкин. Путешествие Екатерины II на юг в 1787 г.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Участие России в разделах Речи Посполитой. </w:t>
      </w:r>
      <w:r>
        <w:rPr>
          <w:rFonts w:hint="default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</w:t>
      </w:r>
      <w:r>
        <w:rPr>
          <w:rFonts w:hint="default"/>
          <w:sz w:val="24"/>
          <w:szCs w:val="24"/>
        </w:rPr>
        <w:t xml:space="preserve"> Первый, второй и третий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разделы. Вхождение в состав России украинских и белорусских земель.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Присоединение Литвы и Курляндии. Борьба Польши за национальную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независимость. </w:t>
      </w:r>
      <w:r>
        <w:rPr>
          <w:rFonts w:hint="default"/>
          <w:i/>
          <w:sz w:val="24"/>
          <w:szCs w:val="24"/>
        </w:rPr>
        <w:t>Восстание под предводительством Тадеуша Костюшко.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Участие России в борьбе с революционной Францией. Итальянский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Швейцарский походы А.В. Суворова. Действия эскадры Ф.Ф. Ушакова в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Средиземном море.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Российской империи в XVIII 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Определяющее влияние идей Просвещения в российской общественной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мысли, публицистике и литературе. Литература народов России в XVIII в.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Первые журналы. Общественные идеи в произведениях А.П. Сумарокова, Г.Р.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Державина, Д.И. Фонвизина. </w:t>
      </w:r>
      <w:r>
        <w:rPr>
          <w:rFonts w:hint="default"/>
          <w:i/>
          <w:sz w:val="24"/>
          <w:szCs w:val="24"/>
        </w:rPr>
        <w:t>Н.И. Новиков, материалы о положении крепостных крестьян в его журналах.</w:t>
      </w:r>
      <w:r>
        <w:rPr>
          <w:rFonts w:hint="default"/>
          <w:sz w:val="24"/>
          <w:szCs w:val="24"/>
        </w:rPr>
        <w:t xml:space="preserve"> А.Н. Радищев и его «Путешествие из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Петербурга в Москву».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Русская культура и культура народов России в XVIII веке. Развитие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новой светской культуры после преобразований Петра I. Укрепление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взаимосвязей с культурой стран зарубежной Европы. Масонство в России.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Распространение в России основных стилей и жанров европейской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художественной культуры (барокко, классицизм, рококо и т. п.). </w:t>
      </w:r>
      <w:r>
        <w:rPr>
          <w:rFonts w:hint="default"/>
          <w:i/>
          <w:sz w:val="24"/>
          <w:szCs w:val="24"/>
        </w:rPr>
        <w:t xml:space="preserve">Вклад в развитие русской культуры ученых, художников, мастеров, прибывших из-за рубежа. </w:t>
      </w:r>
      <w:r>
        <w:rPr>
          <w:rFonts w:hint="default"/>
          <w:sz w:val="24"/>
          <w:szCs w:val="24"/>
        </w:rPr>
        <w:t>Усиление внимания к жизни и культуре русского народа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историческому прошлому России к концу столетия.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Культура и быт российских сословий. Дворянство: жизнь и быт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дворянской усадьбы. Духовенство. Купечество. Крестьянство.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Российская наука в XVIII веке. Академия наук в Петербурге. Изучение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страны – главная задача российской науки. Географические экспедиции.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Вторая Камчатская экспедиция. Освоение Аляски и Западного побережья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Северной Америки. Российско-американская компания. </w:t>
      </w:r>
      <w:r>
        <w:rPr>
          <w:rFonts w:hint="default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М.В. Ломоносов и его выдающаяся роль в становлении российской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науки и образования.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Образование в России в XVIII в. </w:t>
      </w:r>
      <w:r>
        <w:rPr>
          <w:rFonts w:hint="default"/>
          <w:i/>
          <w:sz w:val="24"/>
          <w:szCs w:val="24"/>
        </w:rPr>
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>
        <w:rPr>
          <w:rFonts w:hint="default"/>
          <w:sz w:val="24"/>
          <w:szCs w:val="24"/>
        </w:rPr>
        <w:t>Московский университет – первый российский университет.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Русская архитектура XVIII в. Строительство Петербурга, формирование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его городского плана. </w:t>
      </w:r>
      <w:r>
        <w:rPr>
          <w:rFonts w:hint="default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hint="default"/>
          <w:sz w:val="24"/>
          <w:szCs w:val="24"/>
        </w:rPr>
        <w:t xml:space="preserve"> Переход к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классицизму, </w:t>
      </w:r>
      <w:r>
        <w:rPr>
          <w:rFonts w:hint="default"/>
          <w:i/>
          <w:sz w:val="24"/>
          <w:szCs w:val="24"/>
        </w:rPr>
        <w:t>создание архитектурных ассамблей в стиле классицизма в обеих столицах.</w:t>
      </w:r>
      <w:r>
        <w:rPr>
          <w:rFonts w:hint="default"/>
          <w:sz w:val="24"/>
          <w:szCs w:val="24"/>
        </w:rPr>
        <w:t xml:space="preserve"> В.И. Баженов, М.Ф. Казаков.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Изобразительное искусство в России, его выдающиеся мастера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произведения. Академия художеств в Петербурге. Расцвет жанра парадного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портрета в середине XVIII в. </w:t>
      </w:r>
      <w:r>
        <w:rPr>
          <w:rFonts w:hint="default"/>
          <w:i/>
          <w:sz w:val="24"/>
          <w:szCs w:val="24"/>
        </w:rPr>
        <w:t>Новые веяния в изобразительном искусстве в конце столетия.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Народы России в XVIII 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Немецкие переселенцы. Формирование черты оседлости.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при Павле I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Основные принципы внутренней политики Павла I. Укрепление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абсолютизма </w:t>
      </w:r>
      <w:r>
        <w:rPr>
          <w:rFonts w:hint="default"/>
          <w:i/>
          <w:sz w:val="24"/>
          <w:szCs w:val="24"/>
        </w:rPr>
        <w:t>через отказ от принципов «просвещенного абсолютизма»</w:t>
      </w:r>
      <w:r>
        <w:rPr>
          <w:rFonts w:hint="default"/>
          <w:sz w:val="24"/>
          <w:szCs w:val="24"/>
        </w:rPr>
        <w:t xml:space="preserve">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усиление бюрократического и полицейского характера государства и личной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власти императора. Личность Павла I и ее влияние на политику страны. Указы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 престолонаследии, и о «трехдневной барщине».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Политика Павла I по отношению к дворянству, взаимоотношение со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столичной знатью, меры в области внешней политики и причины дворцового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переворота 11 марта 1801 года.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Внутренняя политика. Огра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XVIII в.</w:t>
      </w:r>
    </w:p>
    <w:p>
      <w:pPr>
        <w:spacing w:beforeLines="0" w:afterLines="0" w:line="360" w:lineRule="auto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9 класс</w:t>
      </w:r>
    </w:p>
    <w:p>
      <w:pPr>
        <w:spacing w:beforeLines="0" w:afterLines="0" w:line="360" w:lineRule="auto"/>
        <w:rPr>
          <w:rFonts w:hint="default"/>
          <w:sz w:val="24"/>
          <w:szCs w:val="24"/>
        </w:rPr>
      </w:pPr>
    </w:p>
    <w:p>
      <w:pPr>
        <w:spacing w:beforeLines="0" w:afterLines="0" w:line="360" w:lineRule="auto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 первой половине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во второй половине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– от Второй империи к Третьей республике: </w:t>
      </w:r>
      <w:r>
        <w:rPr>
          <w:rFonts w:hint="default"/>
          <w:i/>
          <w:sz w:val="24"/>
          <w:szCs w:val="24"/>
        </w:rPr>
        <w:t>внутренняя 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внешняя политика, франко-германская война, колониальные войны.</w:t>
      </w:r>
      <w:r>
        <w:rPr>
          <w:rFonts w:hint="default"/>
          <w:sz w:val="24"/>
          <w:szCs w:val="24"/>
        </w:rPr>
        <w:t xml:space="preserve"> Образование единого государства в Италии; </w:t>
      </w:r>
      <w:r>
        <w:rPr>
          <w:rFonts w:hint="default"/>
          <w:i/>
          <w:sz w:val="24"/>
          <w:szCs w:val="24"/>
        </w:rPr>
        <w:t>К. Кавур, Дж. Гарибальди.</w:t>
      </w:r>
      <w:r>
        <w:rPr>
          <w:rFonts w:hint="default"/>
          <w:sz w:val="24"/>
          <w:szCs w:val="24"/>
        </w:rPr>
        <w:t xml:space="preserve"> Объединение германских государств, провозглашение Германской империи; О. Бисмарк. </w:t>
      </w:r>
      <w:r>
        <w:rPr>
          <w:rFonts w:hint="default"/>
          <w:i/>
          <w:sz w:val="24"/>
          <w:szCs w:val="24"/>
        </w:rPr>
        <w:t>Габсбургская монархия: австро-венгерский дуализм.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(1861-1865). А. Линкольн.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Экономическое и социально-политическое развитие стран Европы и США в конце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hint="default"/>
          <w:i/>
          <w:sz w:val="24"/>
          <w:szCs w:val="24"/>
        </w:rPr>
        <w:t>Расширение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спектра общественных движений. </w:t>
      </w:r>
      <w:r>
        <w:rPr>
          <w:rFonts w:hint="default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Азии в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rFonts w:hint="default"/>
          <w:i/>
          <w:sz w:val="24"/>
          <w:szCs w:val="24"/>
        </w:rPr>
        <w:t>Япония: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внутренняя и внешняя политика сегуната Токугава, преобразования эпохи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Мэйдзи.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Война за независимость в Латинской Америке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>
        <w:rPr>
          <w:rFonts w:hint="default"/>
          <w:i/>
          <w:sz w:val="24"/>
          <w:szCs w:val="24"/>
        </w:rPr>
        <w:t xml:space="preserve">П. Д. Туссен-Лувертюр, С. Боливар. </w:t>
      </w:r>
      <w:r>
        <w:rPr>
          <w:rFonts w:hint="default"/>
          <w:sz w:val="24"/>
          <w:szCs w:val="24"/>
        </w:rPr>
        <w:t>Провозглашение независимых государств.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Народы Африки в Новое время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Развитие культуры в XIX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Международные отношения в XIX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Мир к началу XX в. Новейшая история: понятие, периодизация.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Мир в 1900-1914 гг.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hint="default"/>
          <w:i/>
          <w:sz w:val="24"/>
          <w:szCs w:val="24"/>
        </w:rPr>
        <w:t>Социальные и политические реформы;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Д. Ллойд Джордж.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1910-1917 гг. </w:t>
      </w:r>
      <w:r>
        <w:rPr>
          <w:rFonts w:hint="default"/>
          <w:i/>
          <w:sz w:val="24"/>
          <w:szCs w:val="24"/>
        </w:rPr>
        <w:t>Руководители освободительной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борьбы (Сунь Ятсен, Э. Сапата, Ф. Вилья).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Александровская эпоха: государственный либерализм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Проекты либеральных реформ Александра I. Внешние и внутренние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факторы. Негласный комитет и «молодые друзья» императора. Реформы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государственного управления. М.М. Сперанский.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Отечественная война 1812 г.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Эпоха 1812 года. Война России с Францией 1805-1807 гг. Тильзитский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мир. Война со Швецией 1809 г. и присоединение Финляндии. Война 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Турцией и Бухарестский мир 1812 г. Отечественная война 1812 г. – важнейшее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событие российской и мировой истории XIX в. Венский конгресс и его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решения. Священный союз. Возрастание роли России после победы над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Наполеоном и Венского конгресса.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Либеральные и охранительные тенденции во внутренней политике.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Польская конституция 1815 г. </w:t>
      </w:r>
      <w:r>
        <w:rPr>
          <w:rFonts w:hint="default"/>
          <w:i/>
          <w:sz w:val="24"/>
          <w:szCs w:val="24"/>
        </w:rPr>
        <w:t>Военные поселения. Дворянская оппозиция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самодержавию. </w:t>
      </w:r>
      <w:r>
        <w:rPr>
          <w:rFonts w:hint="default"/>
          <w:sz w:val="24"/>
          <w:szCs w:val="24"/>
        </w:rPr>
        <w:t>Тайные организации: Союз спасения, Союз благоденствия,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Северное и Южное общества. Восстание декабристов 14 декабря 1825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Николаевское самодержавие: государственный консерватизм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Реформаторские и консервативные тенденции в политике Николая I.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Экономическая политика в условиях политической консервации.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Государственная регламентация общественной жизни: </w:t>
      </w:r>
      <w:r>
        <w:rPr>
          <w:rFonts w:hint="default"/>
          <w:i/>
          <w:sz w:val="24"/>
          <w:szCs w:val="24"/>
        </w:rPr>
        <w:t xml:space="preserve">централизация </w:t>
      </w:r>
      <w:r>
        <w:rPr>
          <w:rFonts w:hint="default"/>
          <w:sz w:val="24"/>
          <w:szCs w:val="24"/>
        </w:rPr>
        <w:t>управления</w:t>
      </w:r>
      <w:r>
        <w:rPr>
          <w:rFonts w:hint="default"/>
          <w:i/>
          <w:sz w:val="24"/>
          <w:szCs w:val="24"/>
        </w:rPr>
        <w:t>, политическая полиция, кодификация законов, цензура,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попечительство об образовании. </w:t>
      </w:r>
      <w:r>
        <w:rPr>
          <w:rFonts w:hint="default"/>
          <w:sz w:val="24"/>
          <w:szCs w:val="24"/>
        </w:rPr>
        <w:t>Крестьянский вопрос. Реформа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государственных крестьян П.Д. Киселева 1837-1841 гг. Официальная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идеология: «православие, самодержавие, народность». </w:t>
      </w:r>
      <w:r>
        <w:rPr>
          <w:rFonts w:hint="default"/>
          <w:i/>
          <w:sz w:val="24"/>
          <w:szCs w:val="24"/>
        </w:rPr>
        <w:t>Формирование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профессиональной бюрократии. Прогрессивное чиновничество: у истоков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либерального реформаторства.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Расширение империи: русско-иранская и русско-турецкая войны. Россия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Западная Европа: особенности взаимного восприятия. «Священный союз».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Россия и революции в Европе. Восточный вопрос. Распад Венской системы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Европе. Крымская война. Героическая оборона Севастополя. Парижский мир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1856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Крепостнический социум. Деревня и город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Сословная структура российского общества. Крепостное хозяйство.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Помещик и крестьянин, конфликты и сотрудничество. </w:t>
      </w:r>
      <w:r>
        <w:rPr>
          <w:rFonts w:hint="default"/>
          <w:sz w:val="24"/>
          <w:szCs w:val="24"/>
        </w:rPr>
        <w:t>Промышленный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переворот и его особенности в России. Начало железнодорожного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строительства. </w:t>
      </w:r>
      <w:r>
        <w:rPr>
          <w:rFonts w:hint="default"/>
          <w:i/>
          <w:sz w:val="24"/>
          <w:szCs w:val="24"/>
        </w:rPr>
        <w:t xml:space="preserve">Москва и Петербург: спор двух столиц. </w:t>
      </w:r>
      <w:r>
        <w:rPr>
          <w:rFonts w:hint="default"/>
          <w:sz w:val="24"/>
          <w:szCs w:val="24"/>
        </w:rPr>
        <w:t>Города как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административные, торговые и промышленные центры. Городское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самоуправление.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империи в первой половине XIX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Национальные корни отечественной культуры и западные влияния.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Государственная политика в области культуры. Основные стили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художественной культуре: романтизм, классицизм, реализм. Ампир как стиль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империи. Культ гражданственности. Золотой век русской литературы.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русской музыкальной школы. Театр, живопись, архитектура.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науки и техники. Географические экспедиции. Открытие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Антарктиды. Деятельность Русского географического общества. Школы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университеты. Народная культура. </w:t>
      </w:r>
      <w:r>
        <w:rPr>
          <w:rFonts w:hint="default"/>
          <w:i/>
          <w:sz w:val="24"/>
          <w:szCs w:val="24"/>
        </w:rPr>
        <w:t>Культура повседневности: обретение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комфорта. Жизнь в городе и в усадьбе. </w:t>
      </w:r>
      <w:r>
        <w:rPr>
          <w:rFonts w:hint="default"/>
          <w:sz w:val="24"/>
          <w:szCs w:val="24"/>
        </w:rPr>
        <w:t>Российская культура как часть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европейской культуры.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Пространство империи: этнокультурный облик страны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Народы России в первой половине XIX в. Многообразие культур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религий Российской империи. Православная церковь и основные конфессии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(католичество, протестантство, ислам, иудаизм, буддизм). Взаимодействие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народов. Особенности административного управления на окраинах империи.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Царство Польское. </w:t>
      </w:r>
      <w:r>
        <w:rPr>
          <w:rFonts w:hint="default"/>
          <w:i/>
          <w:sz w:val="24"/>
          <w:szCs w:val="24"/>
        </w:rPr>
        <w:t xml:space="preserve">Польское восстание 1830–1831 гг. </w:t>
      </w:r>
      <w:r>
        <w:rPr>
          <w:rFonts w:hint="default"/>
          <w:sz w:val="24"/>
          <w:szCs w:val="24"/>
        </w:rPr>
        <w:t>Присоединение Грузии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Закавказья. Кавказская война. Движение Шамиля.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Формирование гражданского правосознания. Основные течения общественной мысли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Западное просвещение и образованное меньшинство: кризис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традиционного мировосприятия. «Золотой век» дворянской культуры. Идея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служения как основа дворянской идентичности. </w:t>
      </w:r>
      <w:r>
        <w:rPr>
          <w:rFonts w:hint="default"/>
          <w:i/>
          <w:sz w:val="24"/>
          <w:szCs w:val="24"/>
        </w:rPr>
        <w:t>Эволюция дворянской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оппозиционности. Формирование генерации просвещенных людей: от свободы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для немногих к свободе для всех. Появление научных и литературных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обществ, тайных политических организаций. Распространение либеральных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идей. Декабристы – дворянские революционеры. Культура и этика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декабристов.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Общественная жизнь в 1830 – 1850-е гг. Роль литературы, печати,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университетов в формировании независимого общественного мнения.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Общественная мысль: официальная идеология, славянофилы и западники,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зарождение социалистической мысли. </w:t>
      </w:r>
      <w:r>
        <w:rPr>
          <w:rFonts w:hint="default"/>
          <w:i/>
          <w:sz w:val="24"/>
          <w:szCs w:val="24"/>
        </w:rPr>
        <w:t>Складывание теории русского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социализма. А.И. Герцен. Влияние немецкой философии и французского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социализма на русскую общественную мысль. Россия и Европа как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центральный пункт общественных дебатов.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эпоху реформ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Преобразования Александра II: социальная и правовая модернизация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Реформы 1860-1870-х гг. – движение к правовому государству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гражданскому обществу. Крестьянская реформа 1861 г. и ее последствия.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Крестьянская община. Земская и городская реформы. Становление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общественного самоуправления. Судебная реформа и развитие правового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сознания. Военные реформы. </w:t>
      </w:r>
      <w:r>
        <w:rPr>
          <w:rFonts w:hint="default"/>
          <w:i/>
          <w:sz w:val="24"/>
          <w:szCs w:val="24"/>
        </w:rPr>
        <w:t>Утверждение начал всесословности в правовом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строе страны. </w:t>
      </w:r>
      <w:r>
        <w:rPr>
          <w:rFonts w:hint="default"/>
          <w:sz w:val="24"/>
          <w:szCs w:val="24"/>
        </w:rPr>
        <w:t>Конституционный вопрос.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Многовекторность внешней политики империи. Завершение Кавказской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войны. Присоединение Средней Азии. Россия и Балканы. Русско-турецкая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 1877-1878 гг. Россия на Дальнем Востоке. Основание Хабаровска.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«Народное самодержавие» Александра III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Идеология самобытного развития России. Государственный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национализм. Реформы и «контрреформы». </w:t>
      </w:r>
      <w:r>
        <w:rPr>
          <w:rFonts w:hint="default"/>
          <w:i/>
          <w:sz w:val="24"/>
          <w:szCs w:val="24"/>
        </w:rPr>
        <w:t>Политика консервативной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стабилизации. Ограничение общественной самодеятельности. </w:t>
      </w:r>
      <w:r>
        <w:rPr>
          <w:rFonts w:hint="default"/>
          <w:sz w:val="24"/>
          <w:szCs w:val="24"/>
        </w:rPr>
        <w:t>Местное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самоуправление и самодержавие. Независимость суда и администрация. </w:t>
      </w:r>
      <w:r>
        <w:rPr>
          <w:rFonts w:hint="default"/>
          <w:i/>
          <w:sz w:val="24"/>
          <w:szCs w:val="24"/>
        </w:rPr>
        <w:t>Права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университетов и власть попечителей. </w:t>
      </w:r>
      <w:r>
        <w:rPr>
          <w:rFonts w:hint="default"/>
          <w:sz w:val="24"/>
          <w:szCs w:val="24"/>
        </w:rPr>
        <w:t>Печать и цензура. Экономическая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модернизация через государственное вмешательство в экономику.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Форсированное развитие промышленности. </w:t>
      </w:r>
      <w:r>
        <w:rPr>
          <w:rFonts w:hint="default"/>
          <w:i/>
          <w:sz w:val="24"/>
          <w:szCs w:val="24"/>
        </w:rPr>
        <w:t>Финансовая политика</w:t>
      </w:r>
      <w:r>
        <w:rPr>
          <w:rFonts w:hint="default"/>
          <w:sz w:val="24"/>
          <w:szCs w:val="24"/>
        </w:rPr>
        <w:t>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Консервация аграрных отношений.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Пространство империи. Основные сферы и направления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внешнеполитических интересов. Упрочение статуса великой державы.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Освоение государственной территории.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Пореформенный социум. Сельское хозяйство и промышленность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Традиции и новации в жизни пореформенной деревни. Общинное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землевладение и крестьянское хозяйство. Взаимозависимость помещичьего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крестьянского хозяйств. </w:t>
      </w:r>
      <w:r>
        <w:rPr>
          <w:rFonts w:hint="default"/>
          <w:i/>
          <w:sz w:val="24"/>
          <w:szCs w:val="24"/>
        </w:rPr>
        <w:t>Помещичье «оскудение». Социальные типы крестьян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и помещиков.</w:t>
      </w:r>
      <w:r>
        <w:rPr>
          <w:rFonts w:hint="default"/>
          <w:sz w:val="24"/>
          <w:szCs w:val="24"/>
        </w:rPr>
        <w:t xml:space="preserve"> Дворяне-предприниматели.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Индустриализация и урбанизация. Железные дороги и их роль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экономической и социальной модернизации. Миграции сельского населения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города. Рабочий вопрос и его особенности в России. </w:t>
      </w:r>
      <w:r>
        <w:rPr>
          <w:rFonts w:hint="default"/>
          <w:i/>
          <w:sz w:val="24"/>
          <w:szCs w:val="24"/>
        </w:rPr>
        <w:t>Государственные,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общественные и частнопредпринимательские способы его решения.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империи во второй половине XIX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Культура и быт народов России во второй половине XIX в. Развитие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городской культуры. Технический прогресс и перемены в повседневной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жизни. Развитие транспорта, связи. Рост образования и распространение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грамотности. Появление массовой печати. </w:t>
      </w:r>
      <w:r>
        <w:rPr>
          <w:rFonts w:hint="default"/>
          <w:i/>
          <w:sz w:val="24"/>
          <w:szCs w:val="24"/>
        </w:rPr>
        <w:t>Роль печатного слова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формировании общественного мнения. Народная, элитарная и массовая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культура. </w:t>
      </w:r>
      <w:r>
        <w:rPr>
          <w:rFonts w:hint="default"/>
          <w:sz w:val="24"/>
          <w:szCs w:val="24"/>
        </w:rPr>
        <w:t>Российская культура XIX в. как часть мировой культуры.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Становление национальной научной школы и ее вклад в мировое научное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знание. Достижения российской науки. Создание Российского исторического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общества. Общественная значимость художественной культуры. Литература,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живопись, музыка, театр. Архитектура и градостроительство.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Этнокультурный облик империи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Волго-Уралья. Кавказские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народы. Народы Средней Азии. Народы Сибири и Дальнего Востока. Народы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Российской империи во второй половине XIX в. </w:t>
      </w:r>
      <w:r>
        <w:rPr>
          <w:rFonts w:hint="default"/>
          <w:i/>
          <w:sz w:val="24"/>
          <w:szCs w:val="24"/>
        </w:rPr>
        <w:t>Правовое положение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различных этносов и конфессий. Процессы национального и религиозного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возрождения у народов Российской империи. Национальная политика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самодержавия: между учетом своеобразия и стремлением к унификации.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Укрепление автономии Финляндии. Польское восстание 1863 г. Еврейский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вопрос.</w:t>
      </w:r>
      <w:r>
        <w:rPr>
          <w:rFonts w:hint="default"/>
          <w:sz w:val="24"/>
          <w:szCs w:val="24"/>
        </w:rPr>
        <w:t xml:space="preserve"> Национальные движения народов России. Взаимодействие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национальных культур и народов.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Формирование гражданского общества и основные направления</w:t>
      </w:r>
      <w:r>
        <w:rPr>
          <w:rFonts w:hint="default"/>
          <w:i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общественных движений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Общественная жизнь в 1860 – 1890-х гг. Рост общественной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самодеятельности. Расширение публичной сферы (общественное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самоуправление, печать, образование, суд). Феномен интеллигенции.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Общественные организации. Благотворительность. </w:t>
      </w:r>
      <w:r>
        <w:rPr>
          <w:rFonts w:hint="default"/>
          <w:i/>
          <w:sz w:val="24"/>
          <w:szCs w:val="24"/>
        </w:rPr>
        <w:t>Студенческое движение.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Рабочее движение. Женское движение.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Идейные течения и общественное движение. </w:t>
      </w:r>
      <w:r>
        <w:rPr>
          <w:rFonts w:hint="default"/>
          <w:i/>
          <w:sz w:val="24"/>
          <w:szCs w:val="24"/>
        </w:rPr>
        <w:t>Влияние позитивизма,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дарвинизма, марксизма и других направлений европейской общественной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мысли.</w:t>
      </w:r>
      <w:r>
        <w:rPr>
          <w:rFonts w:hint="default"/>
          <w:sz w:val="24"/>
          <w:szCs w:val="24"/>
        </w:rPr>
        <w:t xml:space="preserve"> Консервативная мысль. Национализм. Либерализм и его особенности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России. Русский социализм. Русский анархизм. Формы политической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оппозиции: земское движение, революционное подполье и эмиграция.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Народничество и его эволюция. </w:t>
      </w:r>
      <w:r>
        <w:rPr>
          <w:rFonts w:hint="default"/>
          <w:i/>
          <w:sz w:val="24"/>
          <w:szCs w:val="24"/>
        </w:rPr>
        <w:t>Народнические кружки: идеология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практика. Большое общество пропаганды. «Хождение в народ». «Земля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воля» и ее раскол. «Черный передел» и «Народная воля».</w:t>
      </w:r>
      <w:r>
        <w:rPr>
          <w:rFonts w:hint="default"/>
          <w:sz w:val="24"/>
          <w:szCs w:val="24"/>
        </w:rPr>
        <w:t xml:space="preserve"> Политический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терроризм. Распространение марксизма и формирование социал-демократии.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Группа «Освобождение труда». «Союз борьбы за освобождение рабочего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класса». I съезд РСДРП.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Кризис империи в начале ХХ века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На пороге нового века: динамика и противоречия развития</w:t>
      </w:r>
      <w:r>
        <w:rPr>
          <w:rFonts w:hint="default"/>
          <w:b/>
          <w:sz w:val="24"/>
          <w:szCs w:val="24"/>
        </w:rPr>
        <w:t xml:space="preserve">. </w:t>
      </w:r>
      <w:r>
        <w:rPr>
          <w:rFonts w:hint="default"/>
          <w:sz w:val="24"/>
          <w:szCs w:val="24"/>
        </w:rPr>
        <w:t>Экономический рост. Промышленное развитие. Новая география экономики.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Урбанизация и облик городов. Новониколаевск (Новосибирск) – пример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нового транспортного и промышленного центра. </w:t>
      </w:r>
      <w:r>
        <w:rPr>
          <w:rFonts w:hint="default"/>
          <w:i/>
          <w:sz w:val="24"/>
          <w:szCs w:val="24"/>
        </w:rPr>
        <w:t>Отечественный и иностранный капитал, его роль в индустриализации страны.</w:t>
      </w:r>
      <w:r>
        <w:rPr>
          <w:rFonts w:hint="default"/>
          <w:sz w:val="24"/>
          <w:szCs w:val="24"/>
        </w:rPr>
        <w:t xml:space="preserve"> Россия – мировой экспортер хлеба. Аграрный вопрос.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Демография, социальная стратификация. Разложение сословных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структур. Формирование новых социальных страт. Буржуазия. Рабочие: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социальная характеристика и борьба за права. Средние городские слои. Типы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сельского землевладения и хозяйства. Помещики и крестьяне. </w:t>
      </w:r>
      <w:r>
        <w:rPr>
          <w:rFonts w:hint="default"/>
          <w:i/>
          <w:sz w:val="24"/>
          <w:szCs w:val="24"/>
        </w:rPr>
        <w:t>Положение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женщины в обществе. Церковь в условиях кризиса имперской идеологии.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Распространение светской этики и культуры.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Имперский центр и регионы. Национальная политика, этнические элиты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национально-культурные движения. Россия в системе международных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отношений. Политика на Дальнем Востоке. Русско-японская война 1904-1905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гг. Оборона Порт-Артура. Цусимское сражение.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Первая российская революция 1905-1907 гг. Начало</w:t>
      </w:r>
      <w:r>
        <w:rPr>
          <w:rFonts w:hint="default"/>
          <w:i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парламентаризма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Николай II и его окружение. Деятельность В.К. Плеве на посту министра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внутренних дел. Оппозиционное либеральное движение. </w:t>
      </w:r>
      <w:r>
        <w:rPr>
          <w:rFonts w:hint="default"/>
          <w:i/>
          <w:sz w:val="24"/>
          <w:szCs w:val="24"/>
        </w:rPr>
        <w:t>«Союз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освобождения». «Банкетная кампания».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Предпосылки Первой российской революции. Формы социальных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протестов. Борьба профессиональных революционеров с государством.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Политический терроризм.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«Кровавое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воскресенье» 9 января 1905 г. Выступления рабочих,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крестьян, средних городских слоев, солдат и матросов. «Булыгинская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конституция». Всероссийская октябрьская политическая стачка. Манифест 17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октября 1905 г.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Формирование многопартийной системы. Политические партии,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массовые движения и их лидеры. </w:t>
      </w:r>
      <w:r>
        <w:rPr>
          <w:rFonts w:hint="default"/>
          <w:i/>
          <w:sz w:val="24"/>
          <w:szCs w:val="24"/>
        </w:rPr>
        <w:t>Неонароднические партии и организации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(социалисты-революционеры). </w:t>
      </w:r>
      <w:r>
        <w:rPr>
          <w:rFonts w:hint="default"/>
          <w:sz w:val="24"/>
          <w:szCs w:val="24"/>
        </w:rPr>
        <w:t>Социал-демократия: большевики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меньшевики. Либеральные партии (кадеты, октябристы). </w:t>
      </w:r>
      <w:r>
        <w:rPr>
          <w:rFonts w:hint="default"/>
          <w:i/>
          <w:sz w:val="24"/>
          <w:szCs w:val="24"/>
        </w:rPr>
        <w:t>Национальные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партии</w:t>
      </w:r>
      <w:r>
        <w:rPr>
          <w:rFonts w:hint="default"/>
          <w:sz w:val="24"/>
          <w:szCs w:val="24"/>
        </w:rPr>
        <w:t>. Правомонархические партии в борьбе с революцией. Советы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профсоюзы. Декабрьское 1905 г. вооруженное восстание в Москве.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Особенности революционных выступлений в 1906-1907 гг.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Избирательный закон 11 декабря 1905 г. Избирательная кампания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I Государственную думу. Основные государственные законы 23 апреля 1906 г.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Деятельность I и II Государственной думы: итоги и уроки.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Общество и власть после революции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Уроки революции: политическая стабилизация и социальные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преобразования. П.А. Столыпин: программа системных реформ, масштаб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результаты. Незавершенность преобразований и нарастание социальных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противоречий. III и IV Государственная дума. Идейно-политический спектр.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Общественный и социальный подъем. </w:t>
      </w:r>
      <w:r>
        <w:rPr>
          <w:rFonts w:hint="default"/>
          <w:i/>
          <w:sz w:val="24"/>
          <w:szCs w:val="24"/>
        </w:rPr>
        <w:t>Национальные партии и фракции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Государственной Думе.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Обострение международной обстановки. Блоковая система и участие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ней России. Россия в преддверии мировой катастрофы.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«Серебряный век» российской культуры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Новые явления в художественной литературе и искусстве.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Мировоззренческие ценности и стиль жизни. Литература начала XX века.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Живопись. «Мир искусства». Архитектура. Скульптура. Драматический театр: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традиции и новаторство. Музыка. «Русские сезоны» в Париже. Зарождение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российского кинематографа.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Развитие народного просвещения: попытка преодоления разрыва между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образованным обществом и народом.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Открытия российских ученых. Достижения гуманитарных наук.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русской философской школы. Вклад России начала XX в.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мировую культуру.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XIX- начале XX в.</w:t>
      </w:r>
    </w:p>
    <w:p>
      <w:pPr>
        <w:spacing w:beforeLines="0" w:afterLines="0" w:line="276" w:lineRule="auto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5. Тематическое планирование с указанием количества часов, отводимых на освоение каждой темы:</w:t>
      </w:r>
    </w:p>
    <w:p>
      <w:pPr>
        <w:spacing w:beforeLines="0" w:afterLines="0"/>
        <w:jc w:val="center"/>
        <w:rPr>
          <w:rFonts w:hint="default"/>
          <w:b/>
          <w:sz w:val="28"/>
          <w:szCs w:val="28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13"/>
        <w:gridCol w:w="28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5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Введение. Первобытность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Древний Восток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Древняя Греция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Древний Рим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древности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     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6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Раннее средневековье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Зрелое средневековье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Востока и Америки в средние века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Русь в 10-12 вв.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Русь в 13-15 вв.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средние века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7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Европа в конце 15 – начале 17 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Европы и Северной Америки в середине 16 – 17в 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Востока в 16-17 вв.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16 веке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Смутное время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17 веке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16-7 веках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8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Европы и Америки в 17-18 вв.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Востока в 17-18 вв.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период Петровских преобразований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эпоху дворцовых переворотов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18 веке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9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 – город трудовой славы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Европы.  Америки, Востока в 19 веке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первой половине 19 века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во второй половине 19 века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на рубеже 19-20 веков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19- начале 20 века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       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ИТОГО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350 часов</w:t>
            </w:r>
          </w:p>
        </w:tc>
      </w:tr>
    </w:tbl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ВАРИАНТ №2 -  очно-заочное обучение</w:t>
      </w:r>
    </w:p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8 класс 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875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Число и месяц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Кол-во часов заочно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 xml:space="preserve">Кол-во часов </w:t>
            </w:r>
          </w:p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Россия и Европа в конце XVII 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Великая Северная война 1700—1721 гг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Аграрная революция в Англии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Промышленный переворот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Начало формирования североамериканской нации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Война за независимость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Создание США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Сибирь в Ѕ </w:t>
            </w:r>
            <w:r>
              <w:rPr>
                <w:rFonts w:hint="default" w:asci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Франция в XVIII в. </w:t>
            </w:r>
          </w:p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Кризис системы абсолютизма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Великая французская революция</w:t>
            </w:r>
          </w:p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 монархии к республике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 якобинской диктатуры к 18 брюмера Наполеона Бонапарта.</w:t>
            </w:r>
          </w:p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Значение Французской революции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Обобщающие занятия: «Эпоха Просвещения. Время преобразований»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0"/>
                <w:szCs w:val="22"/>
              </w:rPr>
            </w:pPr>
            <w:r>
              <w:rPr>
                <w:rFonts w:hint="default"/>
                <w:sz w:val="20"/>
                <w:szCs w:val="22"/>
              </w:rPr>
              <w:t>Эпоха</w:t>
            </w:r>
            <w:r>
              <w:rPr>
                <w:rFonts w:hint="default"/>
                <w:spacing w:val="-5"/>
                <w:sz w:val="20"/>
                <w:szCs w:val="22"/>
              </w:rPr>
              <w:t xml:space="preserve"> </w:t>
            </w:r>
            <w:r>
              <w:rPr>
                <w:rFonts w:hint="default"/>
                <w:sz w:val="20"/>
                <w:szCs w:val="22"/>
              </w:rPr>
              <w:t>дворцовых</w:t>
            </w:r>
            <w:r>
              <w:rPr>
                <w:rFonts w:hint="default"/>
                <w:spacing w:val="-4"/>
                <w:sz w:val="20"/>
                <w:szCs w:val="22"/>
              </w:rPr>
              <w:t xml:space="preserve"> </w:t>
            </w:r>
            <w:r>
              <w:rPr>
                <w:rFonts w:hint="default"/>
                <w:sz w:val="20"/>
                <w:szCs w:val="22"/>
              </w:rPr>
              <w:t>переворотов.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экономика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1725-1762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1725-1762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Национальная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религиозная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1725-1762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теме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«Россия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наследниках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Петра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I: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эпоха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дворцовых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переворотов».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Англия:</w:t>
            </w:r>
            <w:r>
              <w:rPr>
                <w:rFonts w:hint="default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экономическое</w:t>
            </w:r>
            <w:r>
              <w:rPr>
                <w:rFonts w:hint="default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лидерство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52" w:lineRule="exact"/>
              <w:ind w:left="107" w:right="431" w:firstLine="55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Франция до последней трети XIX века: реставрация, революции,</w:t>
            </w:r>
            <w:r>
              <w:rPr>
                <w:rFonts w:hint="default"/>
                <w:spacing w:val="-5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империя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9" w:lineRule="exact"/>
              <w:ind w:left="162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Италия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на</w:t>
            </w:r>
            <w:r>
              <w:rPr>
                <w:rFonts w:hint="default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пути</w:t>
            </w:r>
            <w:r>
              <w:rPr>
                <w:rFonts w:hint="default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к</w:t>
            </w:r>
            <w:r>
              <w:rPr>
                <w:rFonts w:hint="default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объединению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Объединение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Германии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Австрия</w:t>
            </w:r>
            <w:r>
              <w:rPr>
                <w:rFonts w:hint="default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</w:t>
            </w:r>
            <w:r>
              <w:rPr>
                <w:rFonts w:hint="default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Турция:</w:t>
            </w:r>
            <w:r>
              <w:rPr>
                <w:rFonts w:hint="default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судьба</w:t>
            </w:r>
            <w:r>
              <w:rPr>
                <w:rFonts w:hint="default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многонациональных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империй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США</w:t>
            </w:r>
            <w:r>
              <w:rPr>
                <w:rFonts w:hint="default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до</w:t>
            </w:r>
            <w:r>
              <w:rPr>
                <w:rFonts w:hint="default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последней</w:t>
            </w:r>
            <w:r>
              <w:rPr>
                <w:rFonts w:hint="default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трети</w:t>
            </w:r>
            <w:r>
              <w:rPr>
                <w:rFonts w:hint="default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XIX века:</w:t>
            </w:r>
            <w:r>
              <w:rPr>
                <w:rFonts w:hint="default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рабовладение,</w:t>
            </w:r>
            <w:r>
              <w:rPr>
                <w:rFonts w:hint="default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демократия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и</w:t>
            </w:r>
          </w:p>
          <w:p>
            <w:pPr>
              <w:pStyle w:val="41"/>
              <w:spacing w:before="1" w:beforeLines="0" w:afterLines="0" w:line="238" w:lineRule="exact"/>
              <w:ind w:left="107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экономический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рост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Международные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отношения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</w:t>
            </w:r>
            <w:r>
              <w:rPr>
                <w:rFonts w:hint="default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середине</w:t>
            </w:r>
            <w:r>
              <w:rPr>
                <w:rFonts w:hint="default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XIX</w:t>
            </w:r>
            <w:r>
              <w:rPr>
                <w:rFonts w:hint="default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системе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международных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отношений.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Екатерины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Экономическое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развитие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при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Екатерине 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Социальная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структура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российского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общества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второй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половины</w:t>
            </w:r>
            <w:r>
              <w:rPr>
                <w:rFonts w:hint="default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Восстание</w:t>
            </w:r>
            <w:r>
              <w:rPr>
                <w:rFonts w:hint="default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под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предводительством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Е.И.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Пугачёва.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Народы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России.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религиозная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национальная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Екатерины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Екатерины 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освоения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Новороссии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Крыма.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4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теме «Российская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империя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Екатерине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II»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Павла</w:t>
            </w:r>
            <w:r>
              <w:rPr>
                <w:rFonts w:hint="default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Павла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Индия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Центральная</w:t>
            </w:r>
            <w:r>
              <w:rPr>
                <w:rFonts w:hint="default"/>
                <w:spacing w:val="5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Азия.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Китай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Япония.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Латинская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Америка.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9" w:lineRule="exact"/>
              <w:ind w:left="218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Африка.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Англо-бурская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война.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="22" w:beforeLines="0" w:afterLines="0"/>
              <w:ind w:left="10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Англия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последней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трети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Третья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республика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во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Франции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Германия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пути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европейскому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лидерству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Австро-Венгрия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Балканские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страны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последней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трети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США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эпоху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«позолоченного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Общественная</w:t>
            </w:r>
            <w:r>
              <w:rPr>
                <w:rFonts w:hint="default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мысль,</w:t>
            </w:r>
            <w:r>
              <w:rPr>
                <w:rFonts w:hint="default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публицистика,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литература.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Российская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наука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техника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архитектура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Живопись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скульптура.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Музыкальное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театральное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искусство.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Народы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Перемены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повседневной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жизни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российских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сословий.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Наш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край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 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Международные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отношения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исходе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Итоговое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тестирование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за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курс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8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класса.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2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54 часа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 часов</w:t>
            </w:r>
          </w:p>
        </w:tc>
      </w:tr>
    </w:tbl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  9 класс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875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Число и месяц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Кол-во часов заочно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 xml:space="preserve">Кол-во часов </w:t>
            </w:r>
          </w:p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Новосибирск – город трудовой славы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Экономическое развитие в 19в.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Великие идеологии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Западноевропейская культура 19в.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Россия и мир на рубеже 18-19вв.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Александр 1: начало правления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Внутренняя политика Александра 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Реформы М.М.Сперанского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Внешняя политика Александра 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Заграничные походы русской армии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Внешняя политика 1813-1825гг.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Внутренняя политика 1813-1825гг.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Национальная политика. Сибирь в начале 19в.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Социально-экономическое развитие России в ј 19в.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Общественное движение при Александре 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Выступление декабристов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Внутренняя политика Николая 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Социально-экономическое развитие страны во 2/4 19в.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Общественное движение при Николае 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Национальная и религиозная политика Николая 1. Сибирь в середине 19в.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Внешняя политика Николая 1.Крымская война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Кавказская война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Итоговое повторение «Россия  и мир в Ѕ 19в.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правления Александра II. Крестьянская реформа1861 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1860—1870-х гг.: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социальная и правовая модернизация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Общественное движение при Александре II и политика правительства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Александра I</w:t>
            </w:r>
            <w:r>
              <w:rPr>
                <w:rFonts w:hint="default"/>
                <w:sz w:val="24"/>
                <w:szCs w:val="24"/>
                <w:lang w:val="en-US"/>
              </w:rPr>
              <w:t>I</w:t>
            </w:r>
            <w:r>
              <w:rPr>
                <w:rFonts w:hint="default"/>
                <w:sz w:val="24"/>
                <w:szCs w:val="24"/>
              </w:rPr>
              <w:t xml:space="preserve"> Русско-турецкая война 1877—1878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Обобщающий урок «Россия и мир в середине 19 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России на рубеже XIX—XX вв.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Первая российская революция  1905—1907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Политические реформы 1905 - 1907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П. А. Столыпина.  Переселенческая политика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Наш край в годы столыпинских реформ. Великий рельсовый путь из столетия в столетие.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российского парламентаризма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сибирского регионального самосознания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в системе международных отношений накануне Первой мировой войны.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Повторительно-обобщающий урок по теме «Россия и мир на рубеже  </w:t>
            </w:r>
            <w:r>
              <w:rPr>
                <w:rFonts w:hint="default"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sz w:val="24"/>
                <w:szCs w:val="24"/>
              </w:rPr>
              <w:t xml:space="preserve"> –</w:t>
            </w:r>
            <w:r>
              <w:rPr>
                <w:rFonts w:hint="default"/>
                <w:sz w:val="24"/>
                <w:szCs w:val="24"/>
                <w:lang w:val="en-US"/>
              </w:rPr>
              <w:t>XX</w:t>
            </w:r>
            <w:r>
              <w:rPr>
                <w:rFonts w:hint="default"/>
                <w:sz w:val="24"/>
                <w:szCs w:val="24"/>
              </w:rPr>
              <w:t xml:space="preserve"> вв.»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Балканы до Первой мировой войны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Международные отношения в конце 19 – начале 20 вв.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Обобщающий урок по теме «Россия и мир во 2/2 19 в.»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Достижения российской науки и образования.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 литература: сравнительная характеристика «Золотого» и «Серебряного» веков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Художественная культура народов России и Сибири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2"/>
                <w:szCs w:val="22"/>
              </w:rPr>
              <w:t>Вклад России в мировую культуру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и мир на рубеже 19 – 20 вв.: динамика и противоречия развития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России в начале 20 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Начало правления Николая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sz w:val="24"/>
                <w:szCs w:val="24"/>
              </w:rPr>
              <w:t>. Политическое развитие страны в 1894-1904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sz w:val="24"/>
                <w:szCs w:val="24"/>
              </w:rPr>
              <w:t>. Русско-японская война 1904-1095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Первая российская революция и политические реформы 1905 – 1907 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Социально-экономические реформы П.А.Столыпина.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Великий рельсовый путь: из столетия в столетие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Переселенческая революция: трансформация деревенской жизни в нашем крае в начале 20 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50 часов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</w:p>
    <w:sectPr>
      <w:footerReference r:id="rId6" w:type="first"/>
      <w:footerReference r:id="rId4" w:type="default"/>
      <w:footerReference r:id="rId5" w:type="even"/>
      <w:pgSz w:w="12240" w:h="15840"/>
      <w:pgMar w:top="1134" w:right="1134" w:bottom="1134" w:left="1134" w:header="720" w:footer="720" w:gutter="0"/>
      <w:cols w:space="720" w:num="1"/>
      <w:titlePg/>
      <w:rtlGutter w:val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uto" w:vAnchor="text" w:hAnchor="margin" w:xAlign="right" w:y="1"/>
      <w:spacing w:beforeLines="0" w:afterLines="0"/>
      <w:rPr>
        <w:rStyle w:val="9"/>
        <w:rFonts w:hint="default"/>
        <w:sz w:val="24"/>
        <w:szCs w:val="24"/>
      </w:rPr>
    </w:pPr>
    <w:r>
      <w:rPr>
        <w:rStyle w:val="9"/>
        <w:rFonts w:hint="default"/>
        <w:sz w:val="24"/>
        <w:szCs w:val="24"/>
      </w:rPr>
      <w:fldChar w:fldCharType="begin"/>
    </w:r>
    <w:r>
      <w:rPr>
        <w:rStyle w:val="9"/>
        <w:rFonts w:hint="default"/>
        <w:sz w:val="24"/>
        <w:szCs w:val="24"/>
      </w:rPr>
      <w:instrText xml:space="preserve">PAGE  </w:instrText>
    </w:r>
    <w:r>
      <w:rPr>
        <w:rStyle w:val="9"/>
        <w:rFonts w:hint="default"/>
        <w:sz w:val="24"/>
        <w:szCs w:val="24"/>
      </w:rPr>
      <w:fldChar w:fldCharType="separate"/>
    </w:r>
    <w:r>
      <w:rPr>
        <w:rStyle w:val="9"/>
        <w:rFonts w:hint="default"/>
        <w:sz w:val="24"/>
        <w:szCs w:val="24"/>
        <w:lang/>
      </w:rPr>
      <w:t>3</w:t>
    </w:r>
    <w:r>
      <w:rPr>
        <w:rStyle w:val="9"/>
        <w:rFonts w:hint="default"/>
        <w:sz w:val="24"/>
        <w:szCs w:val="24"/>
        <w:lang/>
      </w:rPr>
      <w:fldChar w:fldCharType="end"/>
    </w:r>
  </w:p>
  <w:p>
    <w:pPr>
      <w:pStyle w:val="17"/>
      <w:spacing w:beforeLines="0" w:afterLines="0"/>
      <w:ind w:right="360"/>
      <w:rPr>
        <w:rFonts w:hint="default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uto" w:vAnchor="text" w:hAnchor="margin" w:xAlign="right" w:y="1"/>
      <w:spacing w:beforeLines="0" w:afterLines="0"/>
      <w:rPr>
        <w:rStyle w:val="9"/>
        <w:rFonts w:hint="default"/>
        <w:sz w:val="24"/>
        <w:szCs w:val="24"/>
      </w:rPr>
    </w:pPr>
    <w:r>
      <w:rPr>
        <w:rStyle w:val="9"/>
        <w:rFonts w:hint="default"/>
        <w:sz w:val="24"/>
        <w:szCs w:val="24"/>
      </w:rPr>
      <w:fldChar w:fldCharType="begin"/>
    </w:r>
    <w:r>
      <w:rPr>
        <w:rStyle w:val="9"/>
        <w:rFonts w:hint="default"/>
        <w:sz w:val="24"/>
        <w:szCs w:val="24"/>
      </w:rPr>
      <w:instrText xml:space="preserve">PAGE  </w:instrText>
    </w:r>
    <w:r>
      <w:rPr>
        <w:rStyle w:val="9"/>
        <w:rFonts w:hint="default"/>
        <w:sz w:val="24"/>
        <w:szCs w:val="24"/>
      </w:rPr>
      <w:fldChar w:fldCharType="separate"/>
    </w:r>
    <w:r>
      <w:rPr>
        <w:rStyle w:val="9"/>
        <w:rFonts w:hint="default"/>
        <w:sz w:val="24"/>
        <w:szCs w:val="24"/>
      </w:rPr>
      <w:fldChar w:fldCharType="end"/>
    </w:r>
  </w:p>
  <w:p>
    <w:pPr>
      <w:pStyle w:val="17"/>
      <w:spacing w:beforeLines="0" w:afterLines="0"/>
      <w:ind w:right="360"/>
      <w:rPr>
        <w:rFonts w:hint="default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beforeLines="0" w:afterLines="0"/>
      <w:jc w:val="center"/>
      <w:rPr>
        <w:rFonts w:hint="default"/>
        <w:sz w:val="24"/>
        <w:szCs w:val="24"/>
      </w:rPr>
    </w:pPr>
    <w:r>
      <w:rPr>
        <w:rFonts w:hint="default"/>
        <w:sz w:val="24"/>
        <w:szCs w:val="24"/>
      </w:rPr>
      <w:fldChar w:fldCharType="begin"/>
    </w:r>
    <w:r>
      <w:rPr>
        <w:rFonts w:hint="default"/>
        <w:sz w:val="24"/>
        <w:szCs w:val="24"/>
      </w:rPr>
      <w:instrText xml:space="preserve">PAGE   \* MERGEFORMAT</w:instrText>
    </w:r>
    <w:r>
      <w:rPr>
        <w:rFonts w:hint="default"/>
        <w:sz w:val="24"/>
        <w:szCs w:val="24"/>
      </w:rPr>
      <w:fldChar w:fldCharType="separate"/>
    </w:r>
    <w:r>
      <w:rPr>
        <w:rFonts w:hint="default"/>
        <w:sz w:val="24"/>
        <w:szCs w:val="24"/>
        <w:lang/>
      </w:rPr>
      <w:t>1</w:t>
    </w:r>
    <w:r>
      <w:rPr>
        <w:rFonts w:hint="default"/>
        <w:sz w:val="24"/>
        <w:szCs w:val="24"/>
        <w:lang/>
      </w:rPr>
      <w:fldChar w:fldCharType="end"/>
    </w:r>
  </w:p>
  <w:p>
    <w:pPr>
      <w:pStyle w:val="17"/>
      <w:spacing w:beforeLines="0" w:afterLines="0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019A7"/>
    <w:multiLevelType w:val="multilevel"/>
    <w:tmpl w:val="0C0019A7"/>
    <w:lvl w:ilvl="0" w:tentative="0">
      <w:start w:val="1"/>
      <w:numFmt w:val="decimal"/>
      <w:lvlText w:val="%1)"/>
      <w:lvlJc w:val="left"/>
      <w:pPr>
        <w:ind w:left="90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62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34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306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78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50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22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94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660" w:hanging="180"/>
      </w:pPr>
      <w:rPr>
        <w:rFonts w:hint="default" w:cs="Times New Roman"/>
        <w:u w:val="none" w:color="auto"/>
      </w:rPr>
    </w:lvl>
  </w:abstractNum>
  <w:abstractNum w:abstractNumId="1">
    <w:nsid w:val="11C55EC6"/>
    <w:multiLevelType w:val="multilevel"/>
    <w:tmpl w:val="11C55E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abstractNum w:abstractNumId="2">
    <w:nsid w:val="4BBB1117"/>
    <w:multiLevelType w:val="multilevel"/>
    <w:tmpl w:val="4BBB11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7B6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0" w:name="toc 1" w:locked="1"/>
    <w:lsdException w:qFormat="1" w:uiPriority="0" w:name="toc 2" w:locked="1"/>
    <w:lsdException w:qFormat="1" w:uiPriority="0" w:name="toc 3" w:locked="1"/>
    <w:lsdException w:qFormat="1" w:uiPriority="0" w:name="toc 4" w:locked="1"/>
    <w:lsdException w:qFormat="1" w:uiPriority="0" w:name="toc 5" w:locked="1"/>
    <w:lsdException w:qFormat="1" w:uiPriority="0" w:name="toc 6" w:locked="1"/>
    <w:lsdException w:qFormat="1" w:uiPriority="0" w:name="toc 7" w:locked="1"/>
    <w:lsdException w:qFormat="1" w:uiPriority="0" w:name="toc 8" w:locked="1"/>
    <w:lsdException w:qFormat="1" w:uiPriority="0" w:name="toc 9" w:locked="1"/>
    <w:lsdException w:unhideWhenUsed="0" w:uiPriority="99" w:semiHidden="0" w:name="Normal Indent"/>
    <w:lsdException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qFormat="1" w:uiPriority="99" w:name="List Number"/>
    <w:lsdException w:unhideWhenUsed="0" w:uiPriority="99" w:semiHidden="0" w:name="List 2"/>
    <w:lsdException w:unhideWhenUsed="0" w:uiPriority="99" w:semiHidden="0" w:name="List 3"/>
    <w:lsdException w:qFormat="1" w:uiPriority="99" w:name="List 4"/>
    <w:lsdException w:qFormat="1"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99" w:semiHidden="0" w:name="Default Paragraph Font"/>
    <w:lsdException w:uiPriority="99" w:semiHidden="0" w:name="Body Text"/>
    <w:lsdException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iPriority="0" w:name="Subtitle" w:locked="1"/>
    <w:lsdException w:qFormat="1" w:uiPriority="99" w:name="Salutation"/>
    <w:lsdException w:qFormat="1" w:uiPriority="99" w:name="Date"/>
    <w:lsdException w:qFormat="1"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iPriority="99" w:semiHidden="0" w:name="Hyperlink"/>
    <w:lsdException w:uiPriority="99" w:semiHidden="0" w:name="FollowedHyperlink"/>
    <w:lsdException w:qFormat="1" w:uiPriority="99" w:semiHidden="0" w:name="Strong" w:locked="1"/>
    <w:lsdException w:qFormat="1" w:uiPriority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99" w:name="Table Grid" w:locked="1"/>
    <w:lsdException w:unhideWhenUsed="0" w:uiPriority="99" w:semiHidden="0" w:name="Table Theme"/>
    <w:lsdException w:qFormat="1" w:uiPriority="1" w:semiHidden="0" w:name="No Spacing"/>
    <w:lsdException w:qFormat="1" w:uiPriority="1" w:semiHidden="0" w:name="List Paragraph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2"/>
    <w:unhideWhenUsed/>
    <w:qFormat/>
    <w:locked/>
    <w:uiPriority w:val="99"/>
    <w:pPr>
      <w:keepNext/>
      <w:spacing w:before="240" w:beforeLines="0" w:after="60" w:afterLines="0"/>
      <w:outlineLvl w:val="0"/>
    </w:pPr>
    <w:rPr>
      <w:rFonts w:hint="default" w:ascii="Arial" w:cs="Arial"/>
      <w:b/>
      <w:kern w:val="32"/>
      <w:sz w:val="32"/>
      <w:szCs w:val="32"/>
    </w:rPr>
  </w:style>
  <w:style w:type="paragraph" w:styleId="3">
    <w:name w:val="heading 5"/>
    <w:basedOn w:val="1"/>
    <w:next w:val="1"/>
    <w:link w:val="43"/>
    <w:unhideWhenUsed/>
    <w:qFormat/>
    <w:uiPriority w:val="99"/>
    <w:pPr>
      <w:keepNext/>
      <w:widowControl w:val="0"/>
      <w:autoSpaceDE w:val="0"/>
      <w:autoSpaceDN w:val="0"/>
      <w:adjustRightInd w:val="0"/>
      <w:spacing w:beforeLines="0" w:afterLines="0" w:line="360" w:lineRule="auto"/>
      <w:ind w:firstLine="560"/>
      <w:jc w:val="center"/>
      <w:outlineLvl w:val="4"/>
    </w:pPr>
    <w:rPr>
      <w:rFonts w:hint="default"/>
      <w:b/>
      <w:sz w:val="24"/>
      <w:szCs w:val="20"/>
    </w:rPr>
  </w:style>
  <w:style w:type="character" w:default="1" w:styleId="4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nhideWhenUsed/>
    <w:uiPriority w:val="99"/>
    <w:rPr>
      <w:rFonts w:hint="default" w:cs="Times New Roman"/>
      <w:color w:val="800080"/>
      <w:sz w:val="24"/>
      <w:szCs w:val="24"/>
      <w:u w:val="single"/>
    </w:rPr>
  </w:style>
  <w:style w:type="character" w:styleId="7">
    <w:name w:val="footnote reference"/>
    <w:basedOn w:val="4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8">
    <w:name w:val="Hyperlink"/>
    <w:basedOn w:val="4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character" w:styleId="9">
    <w:name w:val="page number"/>
    <w:basedOn w:val="4"/>
    <w:unhideWhenUsed/>
    <w:uiPriority w:val="99"/>
    <w:rPr>
      <w:rFonts w:hint="default" w:cs="Times New Roman"/>
      <w:sz w:val="24"/>
      <w:szCs w:val="24"/>
    </w:rPr>
  </w:style>
  <w:style w:type="character" w:styleId="10">
    <w:name w:val="Strong"/>
    <w:basedOn w:val="4"/>
    <w:unhideWhenUsed/>
    <w:qFormat/>
    <w:locked/>
    <w:uiPriority w:val="99"/>
    <w:rPr>
      <w:rFonts w:hint="default" w:cs="Times New Roman"/>
      <w:b/>
      <w:sz w:val="24"/>
      <w:szCs w:val="24"/>
    </w:rPr>
  </w:style>
  <w:style w:type="paragraph" w:styleId="11">
    <w:name w:val="Balloon Text"/>
    <w:basedOn w:val="1"/>
    <w:link w:val="57"/>
    <w:unhideWhenUsed/>
    <w:uiPriority w:val="99"/>
    <w:pPr>
      <w:spacing w:beforeLines="0" w:afterLines="0"/>
    </w:pPr>
    <w:rPr>
      <w:rFonts w:hint="default" w:ascii="Tahoma" w:cs="Tahoma"/>
      <w:sz w:val="16"/>
      <w:szCs w:val="16"/>
    </w:rPr>
  </w:style>
  <w:style w:type="paragraph" w:styleId="12">
    <w:name w:val="footnote text"/>
    <w:basedOn w:val="1"/>
    <w:link w:val="49"/>
    <w:unhideWhenUsed/>
    <w:uiPriority w:val="99"/>
    <w:pPr>
      <w:widowControl w:val="0"/>
      <w:autoSpaceDE w:val="0"/>
      <w:autoSpaceDN w:val="0"/>
      <w:adjustRightInd w:val="0"/>
      <w:spacing w:beforeLines="0" w:afterLines="0" w:line="480" w:lineRule="auto"/>
      <w:ind w:firstLine="560"/>
      <w:jc w:val="both"/>
    </w:pPr>
    <w:rPr>
      <w:rFonts w:hint="default"/>
      <w:sz w:val="20"/>
      <w:szCs w:val="20"/>
    </w:rPr>
  </w:style>
  <w:style w:type="paragraph" w:styleId="13">
    <w:name w:val="header"/>
    <w:basedOn w:val="1"/>
    <w:link w:val="53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4"/>
      <w:szCs w:val="24"/>
    </w:rPr>
  </w:style>
  <w:style w:type="paragraph" w:styleId="14">
    <w:name w:val="Body Text"/>
    <w:basedOn w:val="1"/>
    <w:link w:val="51"/>
    <w:unhideWhenUsed/>
    <w:uiPriority w:val="99"/>
    <w:pPr>
      <w:spacing w:beforeLines="0" w:after="120" w:afterLines="0"/>
    </w:pPr>
    <w:rPr>
      <w:rFonts w:hint="default"/>
      <w:sz w:val="24"/>
      <w:szCs w:val="24"/>
    </w:rPr>
  </w:style>
  <w:style w:type="paragraph" w:styleId="15">
    <w:name w:val="Body Text Indent"/>
    <w:basedOn w:val="1"/>
    <w:link w:val="48"/>
    <w:unhideWhenUsed/>
    <w:uiPriority w:val="99"/>
    <w:pPr>
      <w:spacing w:beforeLines="0" w:after="120" w:afterLines="0"/>
      <w:ind w:left="283"/>
    </w:pPr>
    <w:rPr>
      <w:rFonts w:hint="default"/>
      <w:sz w:val="24"/>
      <w:szCs w:val="24"/>
    </w:rPr>
  </w:style>
  <w:style w:type="paragraph" w:styleId="16">
    <w:name w:val="Title"/>
    <w:basedOn w:val="1"/>
    <w:link w:val="52"/>
    <w:unhideWhenUsed/>
    <w:qFormat/>
    <w:uiPriority w:val="99"/>
    <w:pPr>
      <w:spacing w:beforeLines="0" w:afterLines="0"/>
      <w:jc w:val="center"/>
    </w:pPr>
    <w:rPr>
      <w:rFonts w:hint="default"/>
      <w:b/>
      <w:sz w:val="28"/>
      <w:szCs w:val="24"/>
    </w:rPr>
  </w:style>
  <w:style w:type="paragraph" w:styleId="17">
    <w:name w:val="footer"/>
    <w:basedOn w:val="1"/>
    <w:link w:val="44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4"/>
      <w:szCs w:val="24"/>
    </w:rPr>
  </w:style>
  <w:style w:type="paragraph" w:styleId="18">
    <w:name w:val="Normal (Web)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styleId="19">
    <w:name w:val="Body Text Indent 2"/>
    <w:basedOn w:val="1"/>
    <w:link w:val="54"/>
    <w:unhideWhenUsed/>
    <w:uiPriority w:val="99"/>
    <w:pPr>
      <w:spacing w:beforeLines="0" w:after="120" w:afterLines="0" w:line="480" w:lineRule="auto"/>
      <w:ind w:left="283"/>
    </w:pPr>
    <w:rPr>
      <w:rFonts w:hint="default"/>
      <w:sz w:val="24"/>
      <w:szCs w:val="24"/>
    </w:rPr>
  </w:style>
  <w:style w:type="paragraph" w:customStyle="1" w:styleId="20">
    <w:name w:val="Default"/>
    <w:unhideWhenUsed/>
    <w:uiPriority w:val="99"/>
    <w:pPr>
      <w:autoSpaceDE w:val="0"/>
      <w:autoSpaceDN w:val="0"/>
      <w:adjustRightInd w:val="0"/>
      <w:spacing w:beforeLines="0" w:afterLines="0"/>
    </w:pPr>
    <w:rPr>
      <w:rFonts w:hint="default" w:cs="Times New Roman"/>
      <w:color w:val="000000"/>
      <w:sz w:val="24"/>
      <w:szCs w:val="24"/>
      <w:lang w:val="ru-RU" w:eastAsia="ru-RU" w:bidi="ar-SA"/>
    </w:rPr>
  </w:style>
  <w:style w:type="paragraph" w:customStyle="1" w:styleId="21">
    <w:name w:val="Основной текст (2)"/>
    <w:basedOn w:val="1"/>
    <w:link w:val="45"/>
    <w:unhideWhenUsed/>
    <w:uiPriority w:val="99"/>
    <w:pPr>
      <w:widowControl w:val="0"/>
      <w:shd w:val="clear" w:color="auto" w:fill="FFFFFF"/>
      <w:spacing w:beforeLines="0" w:afterLines="0" w:line="408" w:lineRule="exact"/>
      <w:jc w:val="both"/>
    </w:pPr>
    <w:rPr>
      <w:rFonts w:hint="default"/>
      <w:sz w:val="20"/>
      <w:szCs w:val="20"/>
      <w:shd w:val="clear" w:color="auto" w:fill="FFFFFF"/>
      <w:lang/>
    </w:rPr>
  </w:style>
  <w:style w:type="paragraph" w:customStyle="1" w:styleId="22">
    <w:name w:val="Style1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 w:line="194" w:lineRule="exact"/>
      <w:ind w:firstLine="341"/>
      <w:jc w:val="both"/>
    </w:pPr>
    <w:rPr>
      <w:rFonts w:hint="default"/>
      <w:sz w:val="24"/>
      <w:szCs w:val="24"/>
    </w:rPr>
  </w:style>
  <w:style w:type="paragraph" w:customStyle="1" w:styleId="23">
    <w:name w:val="Style8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paragraph" w:customStyle="1" w:styleId="24">
    <w:name w:val="Style6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paragraph" w:customStyle="1" w:styleId="25">
    <w:name w:val="Базовый"/>
    <w:unhideWhenUsed/>
    <w:uiPriority w:val="99"/>
    <w:pPr>
      <w:tabs>
        <w:tab w:val="left" w:pos="709"/>
      </w:tabs>
      <w:suppressAutoHyphens/>
      <w:spacing w:beforeLines="0" w:after="200" w:afterLines="0" w:line="276" w:lineRule="atLeast"/>
    </w:pPr>
    <w:rPr>
      <w:rFonts w:hint="default" w:ascii="Calibri" w:cs="Calibri"/>
      <w:sz w:val="22"/>
      <w:szCs w:val="22"/>
      <w:lang w:val="ru-RU" w:eastAsia="ru-RU" w:bidi="ar-SA"/>
    </w:rPr>
  </w:style>
  <w:style w:type="paragraph" w:customStyle="1" w:styleId="26">
    <w:name w:val="Style18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 w:line="230" w:lineRule="exact"/>
      <w:jc w:val="both"/>
    </w:pPr>
    <w:rPr>
      <w:rFonts w:hint="default" w:ascii="Arial" w:cs="Arial"/>
      <w:sz w:val="24"/>
      <w:szCs w:val="24"/>
    </w:rPr>
  </w:style>
  <w:style w:type="paragraph" w:styleId="27">
    <w:name w:val="List Paragraph"/>
    <w:basedOn w:val="1"/>
    <w:unhideWhenUsed/>
    <w:qFormat/>
    <w:uiPriority w:val="1"/>
    <w:pPr>
      <w:spacing w:beforeLines="0" w:afterLines="0"/>
      <w:ind w:left="708"/>
    </w:pPr>
    <w:rPr>
      <w:rFonts w:hint="default"/>
      <w:sz w:val="24"/>
      <w:szCs w:val="24"/>
    </w:rPr>
  </w:style>
  <w:style w:type="paragraph" w:customStyle="1" w:styleId="28">
    <w:name w:val="Заголовок №1"/>
    <w:basedOn w:val="1"/>
    <w:link w:val="58"/>
    <w:unhideWhenUsed/>
    <w:uiPriority w:val="99"/>
    <w:pPr>
      <w:widowControl w:val="0"/>
      <w:shd w:val="clear" w:color="auto" w:fill="FFFFFF"/>
      <w:spacing w:beforeLines="0" w:afterLines="0" w:line="250" w:lineRule="exact"/>
      <w:ind w:hanging="260"/>
      <w:jc w:val="both"/>
      <w:outlineLvl w:val="0"/>
    </w:pPr>
    <w:rPr>
      <w:rFonts w:hint="default" w:ascii="Sylfaen" w:cs="Sylfaen"/>
      <w:spacing w:val="3"/>
      <w:sz w:val="22"/>
      <w:szCs w:val="22"/>
    </w:rPr>
  </w:style>
  <w:style w:type="paragraph" w:customStyle="1" w:styleId="29">
    <w:name w:val="Основной текст (3)"/>
    <w:basedOn w:val="1"/>
    <w:link w:val="61"/>
    <w:unhideWhenUsed/>
    <w:uiPriority w:val="99"/>
    <w:pPr>
      <w:widowControl w:val="0"/>
      <w:shd w:val="clear" w:color="auto" w:fill="FFFFFF"/>
      <w:spacing w:before="120" w:beforeLines="0" w:after="240" w:afterLines="0" w:line="240" w:lineRule="atLeast"/>
    </w:pPr>
    <w:rPr>
      <w:rFonts w:hint="default"/>
      <w:i/>
      <w:sz w:val="22"/>
      <w:szCs w:val="22"/>
    </w:rPr>
  </w:style>
  <w:style w:type="paragraph" w:customStyle="1" w:styleId="30">
    <w:name w:val="Основной текст (6)"/>
    <w:basedOn w:val="1"/>
    <w:link w:val="62"/>
    <w:unhideWhenUsed/>
    <w:uiPriority w:val="99"/>
    <w:pPr>
      <w:widowControl w:val="0"/>
      <w:shd w:val="clear" w:color="auto" w:fill="FFFFFF"/>
      <w:spacing w:beforeLines="0" w:afterLines="0" w:line="91" w:lineRule="exact"/>
    </w:pPr>
    <w:rPr>
      <w:rFonts w:hint="default"/>
      <w:i/>
      <w:spacing w:val="-2"/>
      <w:sz w:val="22"/>
      <w:szCs w:val="22"/>
    </w:rPr>
  </w:style>
  <w:style w:type="paragraph" w:customStyle="1" w:styleId="31">
    <w:name w:val="c0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2">
    <w:name w:val="c4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3">
    <w:name w:val="c5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4">
    <w:name w:val="Основной текст (5)"/>
    <w:basedOn w:val="1"/>
    <w:link w:val="72"/>
    <w:unhideWhenUsed/>
    <w:uiPriority w:val="99"/>
    <w:pPr>
      <w:widowControl w:val="0"/>
      <w:shd w:val="clear" w:color="auto" w:fill="FFFFFF"/>
      <w:spacing w:before="60" w:beforeLines="0" w:after="60" w:afterLines="0" w:line="240" w:lineRule="atLeast"/>
      <w:jc w:val="center"/>
    </w:pPr>
    <w:rPr>
      <w:rFonts w:hint="default"/>
      <w:b/>
      <w:sz w:val="28"/>
      <w:szCs w:val="28"/>
    </w:rPr>
  </w:style>
  <w:style w:type="paragraph" w:customStyle="1" w:styleId="35">
    <w:name w:val="sdfootnote"/>
    <w:basedOn w:val="1"/>
    <w:unhideWhenUsed/>
    <w:uiPriority w:val="99"/>
    <w:pPr>
      <w:spacing w:before="100" w:beforeLines="0" w:beforeAutospacing="1" w:afterLines="0"/>
      <w:ind w:left="284" w:hanging="284"/>
    </w:pPr>
    <w:rPr>
      <w:rFonts w:hint="default"/>
      <w:sz w:val="20"/>
      <w:szCs w:val="20"/>
    </w:rPr>
  </w:style>
  <w:style w:type="paragraph" w:customStyle="1" w:styleId="36">
    <w:name w:val="c13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7">
    <w:name w:val="No Spacing1"/>
    <w:unhideWhenUsed/>
    <w:uiPriority w:val="99"/>
    <w:pPr>
      <w:suppressAutoHyphens/>
      <w:spacing w:beforeLines="0" w:afterLines="0"/>
      <w:jc w:val="both"/>
    </w:pPr>
    <w:rPr>
      <w:rFonts w:hint="default" w:ascii="Calibri" w:cs="Calibri"/>
      <w:sz w:val="22"/>
      <w:szCs w:val="22"/>
      <w:lang w:val="ru-RU" w:eastAsia="ar-SA" w:bidi="ar-SA"/>
    </w:rPr>
  </w:style>
  <w:style w:type="paragraph" w:customStyle="1" w:styleId="38">
    <w:name w:val="Новый"/>
    <w:basedOn w:val="1"/>
    <w:unhideWhenUsed/>
    <w:uiPriority w:val="0"/>
    <w:pPr>
      <w:spacing w:beforeLines="0" w:afterLines="0" w:line="360" w:lineRule="auto"/>
      <w:ind w:firstLine="454"/>
      <w:jc w:val="both"/>
    </w:pPr>
    <w:rPr>
      <w:rFonts w:hint="default"/>
      <w:sz w:val="28"/>
      <w:szCs w:val="24"/>
      <w:lang w:eastAsia="en-US"/>
    </w:rPr>
  </w:style>
  <w:style w:type="paragraph" w:customStyle="1" w:styleId="39">
    <w:name w:val="ConsPlusNormal"/>
    <w:unhideWhenUsed/>
    <w:uiPriority w:val="99"/>
    <w:pPr>
      <w:widowControl w:val="0"/>
      <w:autoSpaceDE w:val="0"/>
      <w:autoSpaceDN w:val="0"/>
      <w:spacing w:beforeLines="0" w:afterLines="0"/>
    </w:pPr>
    <w:rPr>
      <w:rFonts w:hint="default" w:ascii="Calibri" w:cs="Calibri"/>
      <w:sz w:val="22"/>
      <w:szCs w:val="20"/>
      <w:lang w:val="ru-RU" w:eastAsia="ru-RU" w:bidi="ar-SA"/>
    </w:rPr>
  </w:style>
  <w:style w:type="paragraph" w:styleId="40">
    <w:name w:val="No Spacing"/>
    <w:link w:val="76"/>
    <w:unhideWhenUsed/>
    <w:qFormat/>
    <w:uiPriority w:val="1"/>
    <w:pPr>
      <w:spacing w:beforeLines="0" w:afterLines="0"/>
    </w:pPr>
    <w:rPr>
      <w:rFonts w:hint="default" w:ascii="Calibri" w:cs="Calibri"/>
      <w:sz w:val="22"/>
      <w:szCs w:val="22"/>
      <w:lang w:val="ru-RU" w:eastAsia="ru-RU" w:bidi="ar-SA"/>
    </w:rPr>
  </w:style>
  <w:style w:type="paragraph" w:customStyle="1" w:styleId="41">
    <w:name w:val="Table Paragraph"/>
    <w:basedOn w:val="1"/>
    <w:unhideWhenUsed/>
    <w:qFormat/>
    <w:uiPriority w:val="1"/>
    <w:pPr>
      <w:widowControl w:val="0"/>
      <w:autoSpaceDE w:val="0"/>
      <w:autoSpaceDN w:val="0"/>
      <w:spacing w:beforeLines="0" w:afterLines="0"/>
    </w:pPr>
    <w:rPr>
      <w:rFonts w:hint="default"/>
      <w:sz w:val="22"/>
      <w:szCs w:val="22"/>
      <w:lang w:eastAsia="en-US"/>
    </w:rPr>
  </w:style>
  <w:style w:type="character" w:customStyle="1" w:styleId="42">
    <w:name w:val="Заголовок 1 Знак"/>
    <w:basedOn w:val="4"/>
    <w:link w:val="2"/>
    <w:unhideWhenUsed/>
    <w:locked/>
    <w:uiPriority w:val="99"/>
    <w:rPr>
      <w:rFonts w:hint="default" w:ascii="Cambria" w:cs="Cambria"/>
      <w:b/>
      <w:kern w:val="32"/>
      <w:sz w:val="32"/>
      <w:szCs w:val="32"/>
    </w:rPr>
  </w:style>
  <w:style w:type="character" w:customStyle="1" w:styleId="43">
    <w:name w:val="Заголовок 5 Знак"/>
    <w:basedOn w:val="4"/>
    <w:link w:val="3"/>
    <w:unhideWhenUsed/>
    <w:locked/>
    <w:uiPriority w:val="99"/>
    <w:rPr>
      <w:rFonts w:hint="default" w:cs="Times New Roman"/>
      <w:b/>
      <w:sz w:val="20"/>
      <w:szCs w:val="20"/>
    </w:rPr>
  </w:style>
  <w:style w:type="character" w:customStyle="1" w:styleId="44">
    <w:name w:val="Нижний колонтитул Знак"/>
    <w:basedOn w:val="4"/>
    <w:link w:val="17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45">
    <w:name w:val="Основной текст (2)_"/>
    <w:basedOn w:val="4"/>
    <w:link w:val="21"/>
    <w:unhideWhenUsed/>
    <w:locked/>
    <w:uiPriority w:val="99"/>
    <w:rPr>
      <w:rFonts w:hint="default" w:cs="Times New Roman"/>
      <w:sz w:val="24"/>
      <w:szCs w:val="24"/>
      <w:shd w:val="clear" w:color="auto" w:fill="FFFFFF"/>
      <w:lang w:bidi="ar-SA"/>
    </w:rPr>
  </w:style>
  <w:style w:type="character" w:customStyle="1" w:styleId="46">
    <w:name w:val="Font Style11"/>
    <w:basedOn w:val="4"/>
    <w:unhideWhenUsed/>
    <w:uiPriority w:val="99"/>
    <w:rPr>
      <w:rFonts w:hint="default" w:ascii="Times New Roman" w:cs="Times New Roman"/>
      <w:i/>
      <w:sz w:val="18"/>
      <w:szCs w:val="18"/>
    </w:rPr>
  </w:style>
  <w:style w:type="character" w:customStyle="1" w:styleId="47">
    <w:name w:val="Font Style12"/>
    <w:basedOn w:val="4"/>
    <w:unhideWhenUsed/>
    <w:uiPriority w:val="99"/>
    <w:rPr>
      <w:rFonts w:hint="default" w:ascii="Times New Roman" w:cs="Times New Roman"/>
      <w:sz w:val="18"/>
      <w:szCs w:val="18"/>
    </w:rPr>
  </w:style>
  <w:style w:type="character" w:customStyle="1" w:styleId="48">
    <w:name w:val="Основной текст с отступом Знак"/>
    <w:basedOn w:val="4"/>
    <w:link w:val="15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49">
    <w:name w:val="Текст сноски Знак"/>
    <w:basedOn w:val="4"/>
    <w:link w:val="12"/>
    <w:unhideWhenUsed/>
    <w:locked/>
    <w:uiPriority w:val="99"/>
    <w:rPr>
      <w:rFonts w:hint="default" w:cs="Times New Roman"/>
      <w:sz w:val="20"/>
      <w:szCs w:val="20"/>
    </w:rPr>
  </w:style>
  <w:style w:type="character" w:customStyle="1" w:styleId="50">
    <w:name w:val="Подпись к таблице"/>
    <w:basedOn w:val="4"/>
    <w:unhideWhenUsed/>
    <w:uiPriority w:val="99"/>
    <w:rPr>
      <w:rFonts w:hint="default" w:ascii="Times New Roman" w:cs="Times New Roman"/>
      <w:b/>
      <w:color w:val="000000"/>
      <w:sz w:val="28"/>
      <w:szCs w:val="28"/>
      <w:u w:val="single"/>
      <w:lang w:val="ru-RU" w:eastAsia="ru-RU"/>
    </w:rPr>
  </w:style>
  <w:style w:type="character" w:customStyle="1" w:styleId="51">
    <w:name w:val="Основной текст Знак"/>
    <w:basedOn w:val="4"/>
    <w:link w:val="14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2">
    <w:name w:val="Заголовок Знак"/>
    <w:basedOn w:val="4"/>
    <w:link w:val="16"/>
    <w:unhideWhenUsed/>
    <w:locked/>
    <w:uiPriority w:val="99"/>
    <w:rPr>
      <w:rFonts w:hint="default" w:cs="Times New Roman"/>
      <w:b/>
      <w:sz w:val="24"/>
      <w:szCs w:val="24"/>
    </w:rPr>
  </w:style>
  <w:style w:type="character" w:customStyle="1" w:styleId="53">
    <w:name w:val="Верхний колонтитул Знак"/>
    <w:basedOn w:val="4"/>
    <w:link w:val="13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4">
    <w:name w:val="Основной текст с отступом 2 Знак"/>
    <w:basedOn w:val="4"/>
    <w:link w:val="19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5">
    <w:name w:val="Font Style163"/>
    <w:unhideWhenUsed/>
    <w:uiPriority w:val="99"/>
    <w:rPr>
      <w:rFonts w:hint="default" w:ascii="Times New Roman"/>
      <w:sz w:val="20"/>
      <w:szCs w:val="24"/>
    </w:rPr>
  </w:style>
  <w:style w:type="character" w:customStyle="1" w:styleId="56">
    <w:name w:val="apple-converted-space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57">
    <w:name w:val="Текст выноски Знак"/>
    <w:basedOn w:val="4"/>
    <w:link w:val="11"/>
    <w:unhideWhenUsed/>
    <w:locked/>
    <w:uiPriority w:val="99"/>
    <w:rPr>
      <w:rFonts w:hint="default" w:ascii="Tahoma" w:cs="Tahoma"/>
      <w:sz w:val="16"/>
      <w:szCs w:val="16"/>
    </w:rPr>
  </w:style>
  <w:style w:type="character" w:customStyle="1" w:styleId="58">
    <w:name w:val="Заголовок №1_"/>
    <w:basedOn w:val="4"/>
    <w:link w:val="28"/>
    <w:unhideWhenUsed/>
    <w:locked/>
    <w:uiPriority w:val="99"/>
    <w:rPr>
      <w:rFonts w:hint="default" w:ascii="Sylfaen" w:cs="Sylfaen"/>
      <w:spacing w:val="3"/>
      <w:sz w:val="24"/>
      <w:szCs w:val="24"/>
      <w:shd w:val="clear" w:color="auto" w:fill="FFFFFF"/>
    </w:rPr>
  </w:style>
  <w:style w:type="character" w:customStyle="1" w:styleId="59">
    <w:name w:val="Основной текст + Курсив"/>
    <w:aliases w:val="Интервал 0 pt2,Интервал 0 pt"/>
    <w:basedOn w:val="51"/>
    <w:unhideWhenUsed/>
    <w:uiPriority w:val="99"/>
    <w:rPr>
      <w:rFonts w:hint="default" w:ascii="Times New Roman"/>
      <w:i/>
      <w:sz w:val="20"/>
      <w:szCs w:val="20"/>
      <w:lang w:val="ru-RU" w:eastAsia="ru-RU" w:bidi="ar-SA"/>
    </w:rPr>
  </w:style>
  <w:style w:type="character" w:customStyle="1" w:styleId="60">
    <w:name w:val="Подпись к таблице_"/>
    <w:basedOn w:val="4"/>
    <w:unhideWhenUsed/>
    <w:uiPriority w:val="99"/>
    <w:rPr>
      <w:rFonts w:hint="default" w:cs="Times New Roman"/>
      <w:spacing w:val="4"/>
      <w:sz w:val="24"/>
      <w:szCs w:val="24"/>
      <w:shd w:val="clear" w:color="auto" w:fill="FFFFFF"/>
    </w:rPr>
  </w:style>
  <w:style w:type="character" w:customStyle="1" w:styleId="61">
    <w:name w:val="Основной текст (3)_"/>
    <w:basedOn w:val="4"/>
    <w:link w:val="29"/>
    <w:unhideWhenUsed/>
    <w:locked/>
    <w:uiPriority w:val="99"/>
    <w:rPr>
      <w:rFonts w:hint="default" w:cs="Times New Roman"/>
      <w:i/>
      <w:sz w:val="24"/>
      <w:szCs w:val="24"/>
      <w:shd w:val="clear" w:color="auto" w:fill="FFFFFF"/>
    </w:rPr>
  </w:style>
  <w:style w:type="character" w:customStyle="1" w:styleId="62">
    <w:name w:val="Основной текст (6)_"/>
    <w:basedOn w:val="4"/>
    <w:link w:val="30"/>
    <w:unhideWhenUsed/>
    <w:locked/>
    <w:uiPriority w:val="99"/>
    <w:rPr>
      <w:rFonts w:hint="default" w:cs="Times New Roman"/>
      <w:i/>
      <w:spacing w:val="-2"/>
      <w:sz w:val="24"/>
      <w:szCs w:val="24"/>
      <w:shd w:val="clear" w:color="auto" w:fill="FFFFFF"/>
    </w:rPr>
  </w:style>
  <w:style w:type="character" w:customStyle="1" w:styleId="63">
    <w:name w:val="c50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4">
    <w:name w:val="c64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5">
    <w:name w:val="c40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6">
    <w:name w:val="c46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7">
    <w:name w:val="c47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8">
    <w:name w:val="c21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9">
    <w:name w:val="c2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0">
    <w:name w:val="c67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1">
    <w:name w:val="c62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2">
    <w:name w:val="Основной текст (5)_"/>
    <w:basedOn w:val="4"/>
    <w:link w:val="34"/>
    <w:unhideWhenUsed/>
    <w:locked/>
    <w:uiPriority w:val="99"/>
    <w:rPr>
      <w:rFonts w:hint="default" w:cs="Times New Roman"/>
      <w:b/>
      <w:sz w:val="28"/>
      <w:szCs w:val="28"/>
      <w:shd w:val="clear" w:color="auto" w:fill="FFFFFF"/>
    </w:rPr>
  </w:style>
  <w:style w:type="character" w:customStyle="1" w:styleId="73">
    <w:name w:val="Основной текст (2) + 14 pt"/>
    <w:aliases w:val="Полужирный"/>
    <w:basedOn w:val="4"/>
    <w:unhideWhenUsed/>
    <w:uiPriority w:val="99"/>
    <w:rPr>
      <w:rFonts w:hint="default" w:ascii="Times New Roman" w:cs="Times New Roman"/>
      <w:b/>
      <w:color w:val="000000"/>
      <w:sz w:val="28"/>
      <w:szCs w:val="28"/>
      <w:lang w:val="ru-RU" w:eastAsia="ru-RU"/>
    </w:rPr>
  </w:style>
  <w:style w:type="character" w:customStyle="1" w:styleId="74">
    <w:name w:val="WW8Num25z2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75">
    <w:name w:val="dash041e_005f0431_005f044b_005f0447_005f043d_005f044b_005f0439_005f_005fchar1__char1"/>
    <w:unhideWhenUsed/>
    <w:uiPriority w:val="99"/>
    <w:rPr>
      <w:rFonts w:hint="default" w:ascii="Times New Roman"/>
      <w:sz w:val="24"/>
      <w:szCs w:val="24"/>
    </w:rPr>
  </w:style>
  <w:style w:type="character" w:customStyle="1" w:styleId="76">
    <w:name w:val="Без интервала Знак"/>
    <w:link w:val="40"/>
    <w:unhideWhenUsed/>
    <w:locked/>
    <w:uiPriority w:val="1"/>
    <w:rPr>
      <w:rFonts w:hint="default" w:asci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2021-02-13T15:26:51Z</dcterms:created>
  <dc:creator>HONOR MagicBook</dc:creator>
  <cp:lastModifiedBy>HONOR MagicBook</cp:lastModifiedBy>
  <dcterms:modified xsi:type="dcterms:W3CDTF">2021-02-13T15:27:04Z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