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E85C9E" w:rsidRDefault="00E85C9E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  <w:sectPr w:rsidR="00E85C9E" w:rsidSect="003A2210">
          <w:head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pgNumType w:start="1"/>
          <w:cols w:space="720"/>
          <w:docGrid w:linePitch="272"/>
        </w:sect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9E73F6" w:rsidRPr="00157230" w:rsidRDefault="009E73F6" w:rsidP="00157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КУРСА ВНЕУРОЧНОЙ ДЕЯТЕЛЬНОСТИ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E73F6" w:rsidTr="003A2210">
        <w:tc>
          <w:tcPr>
            <w:tcW w:w="9854" w:type="dxa"/>
          </w:tcPr>
          <w:p w:rsidR="00157230" w:rsidRDefault="00157230" w:rsidP="001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«ИЗОСТУДИЯ «КРУГ</w:t>
            </w:r>
            <w:r w:rsidR="009E73F6">
              <w:rPr>
                <w:b/>
                <w:color w:val="000000"/>
                <w:sz w:val="24"/>
                <w:szCs w:val="24"/>
              </w:rPr>
              <w:t>»</w:t>
            </w:r>
          </w:p>
          <w:p w:rsidR="00001832" w:rsidRPr="00157230" w:rsidRDefault="00001832" w:rsidP="001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5-8 классы</w:t>
            </w:r>
          </w:p>
          <w:p w:rsidR="00157230" w:rsidRDefault="00157230" w:rsidP="001572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(является частью раздела 2.2 ООП ООО)</w:t>
            </w:r>
          </w:p>
          <w:p w:rsidR="009E73F6" w:rsidRDefault="009E73F6" w:rsidP="003A221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9E73F6" w:rsidRDefault="009E73F6" w:rsidP="003A221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E73F6" w:rsidTr="003A2210">
        <w:tc>
          <w:tcPr>
            <w:tcW w:w="9854" w:type="dxa"/>
          </w:tcPr>
          <w:p w:rsidR="009E73F6" w:rsidRDefault="009E73F6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73F6" w:rsidTr="003A2210">
        <w:tc>
          <w:tcPr>
            <w:tcW w:w="9854" w:type="dxa"/>
          </w:tcPr>
          <w:p w:rsidR="009E73F6" w:rsidRDefault="009E73F6" w:rsidP="003A2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</w:t>
      </w:r>
      <w:r w:rsidR="0015723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157230" w:rsidRDefault="009E73F6" w:rsidP="00157230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Огнева </w:t>
      </w:r>
      <w:r w:rsidR="00157230">
        <w:rPr>
          <w:color w:val="000000"/>
          <w:sz w:val="24"/>
          <w:szCs w:val="24"/>
        </w:rPr>
        <w:t>Т. А., учитель</w:t>
      </w: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изобразительного искусства</w:t>
      </w: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316420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  <w:r w:rsidR="000F7921">
        <w:br w:type="page"/>
      </w:r>
    </w:p>
    <w:p w:rsidR="009C0399" w:rsidRDefault="009C0399" w:rsidP="000A1C5C">
      <w:pPr>
        <w:shd w:val="clear" w:color="auto" w:fill="FFFFFF"/>
        <w:spacing w:before="100" w:beforeAutospacing="1" w:after="100" w:afterAutospacing="1" w:line="340" w:lineRule="atLeast"/>
        <w:ind w:left="360"/>
        <w:jc w:val="both"/>
        <w:rPr>
          <w:b/>
          <w:sz w:val="28"/>
          <w:szCs w:val="28"/>
        </w:rPr>
      </w:pPr>
    </w:p>
    <w:p w:rsidR="000A1C5C" w:rsidRPr="00792D8E" w:rsidRDefault="000A1C5C" w:rsidP="00157230">
      <w:pPr>
        <w:pStyle w:val="ae"/>
        <w:numPr>
          <w:ilvl w:val="0"/>
          <w:numId w:val="9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57230">
        <w:rPr>
          <w:b/>
          <w:sz w:val="24"/>
          <w:szCs w:val="24"/>
        </w:rPr>
        <w:t>Пояснительная записка</w:t>
      </w:r>
    </w:p>
    <w:p w:rsidR="00792D8E" w:rsidRPr="00792D8E" w:rsidRDefault="00792D8E" w:rsidP="00792D8E">
      <w:pPr>
        <w:pStyle w:val="ae"/>
        <w:ind w:left="-142"/>
        <w:jc w:val="both"/>
        <w:rPr>
          <w:rFonts w:ascii="Times New Roman" w:hAnsi="Times New Roman" w:cs="Times New Roman"/>
          <w:b/>
          <w:color w:val="FF0000"/>
        </w:rPr>
      </w:pPr>
      <w:r w:rsidRPr="00792D8E">
        <w:rPr>
          <w:rFonts w:ascii="Times New Roman" w:hAnsi="Times New Roman" w:cs="Times New Roman"/>
        </w:rPr>
        <w:t xml:space="preserve">Рабочая программа </w:t>
      </w:r>
      <w:r w:rsidRPr="00792D8E">
        <w:rPr>
          <w:rFonts w:ascii="Times New Roman" w:eastAsia="Calibri" w:hAnsi="Times New Roman" w:cs="Times New Roman"/>
          <w:bCs/>
        </w:rPr>
        <w:t xml:space="preserve">курса внеурочной деятельности изостудии «Круг» </w:t>
      </w:r>
      <w:r w:rsidRPr="00792D8E">
        <w:rPr>
          <w:rFonts w:ascii="Times New Roman" w:hAnsi="Times New Roman" w:cs="Times New Roman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792D8E" w:rsidRPr="00792D8E" w:rsidRDefault="00792D8E" w:rsidP="00792D8E">
      <w:pPr>
        <w:pStyle w:val="ae"/>
        <w:spacing w:after="0"/>
        <w:jc w:val="both"/>
        <w:rPr>
          <w:b/>
          <w:color w:val="FF0000"/>
        </w:rPr>
      </w:pPr>
      <w:r w:rsidRPr="00792D8E">
        <w:rPr>
          <w:rFonts w:eastAsia="Calibri"/>
          <w:b/>
        </w:rPr>
        <w:t>Место курса в учебном плане</w:t>
      </w:r>
    </w:p>
    <w:p w:rsidR="00792D8E" w:rsidRPr="00792D8E" w:rsidRDefault="00792D8E" w:rsidP="00792D8E">
      <w:pPr>
        <w:spacing w:line="276" w:lineRule="auto"/>
        <w:ind w:firstLine="709"/>
        <w:jc w:val="both"/>
        <w:rPr>
          <w:sz w:val="22"/>
          <w:szCs w:val="22"/>
        </w:rPr>
      </w:pPr>
      <w:r w:rsidRPr="00F6429C">
        <w:rPr>
          <w:sz w:val="22"/>
          <w:szCs w:val="22"/>
        </w:rPr>
        <w:t xml:space="preserve">В соответствии с </w:t>
      </w:r>
      <w:r w:rsidRPr="00F6429C">
        <w:rPr>
          <w:b/>
          <w:i/>
          <w:sz w:val="22"/>
          <w:szCs w:val="22"/>
        </w:rPr>
        <w:t>учебным планом</w:t>
      </w:r>
      <w:r>
        <w:rPr>
          <w:sz w:val="22"/>
          <w:szCs w:val="22"/>
        </w:rPr>
        <w:t xml:space="preserve"> на реализацию программы курса</w:t>
      </w:r>
      <w:r w:rsidRPr="00F6429C">
        <w:rPr>
          <w:sz w:val="22"/>
          <w:szCs w:val="22"/>
        </w:rPr>
        <w:t xml:space="preserve"> </w:t>
      </w:r>
      <w:r w:rsidRPr="000E25D1">
        <w:rPr>
          <w:b/>
          <w:sz w:val="22"/>
          <w:szCs w:val="22"/>
        </w:rPr>
        <w:t>в 5</w:t>
      </w:r>
      <w:r>
        <w:rPr>
          <w:b/>
          <w:sz w:val="22"/>
          <w:szCs w:val="22"/>
        </w:rPr>
        <w:t>-8</w:t>
      </w:r>
      <w:r w:rsidRPr="000E25D1">
        <w:rPr>
          <w:b/>
          <w:sz w:val="22"/>
          <w:szCs w:val="22"/>
        </w:rPr>
        <w:t xml:space="preserve"> классах отводится</w:t>
      </w:r>
      <w:r>
        <w:rPr>
          <w:b/>
          <w:sz w:val="22"/>
          <w:szCs w:val="22"/>
        </w:rPr>
        <w:t xml:space="preserve"> 2</w:t>
      </w:r>
      <w:r w:rsidRPr="000E25D1">
        <w:rPr>
          <w:b/>
          <w:sz w:val="22"/>
          <w:szCs w:val="22"/>
        </w:rPr>
        <w:t xml:space="preserve"> часа в неделю</w:t>
      </w:r>
      <w:r w:rsidR="00E7487B">
        <w:rPr>
          <w:b/>
          <w:sz w:val="22"/>
          <w:szCs w:val="22"/>
        </w:rPr>
        <w:t xml:space="preserve"> в 5 классах – 70 часов, в 6 классах – 70 часов, в 7 классах – 70 часов, в 8 классах – 72 часа</w:t>
      </w:r>
      <w:r w:rsidRPr="00F6429C">
        <w:rPr>
          <w:sz w:val="22"/>
          <w:szCs w:val="22"/>
        </w:rPr>
        <w:t>. Соответственно программа расс</w:t>
      </w:r>
      <w:r>
        <w:rPr>
          <w:sz w:val="22"/>
          <w:szCs w:val="22"/>
        </w:rPr>
        <w:t>читана</w:t>
      </w:r>
      <w:r w:rsidR="00E7487B">
        <w:rPr>
          <w:sz w:val="22"/>
          <w:szCs w:val="22"/>
        </w:rPr>
        <w:t xml:space="preserve"> на </w:t>
      </w:r>
      <w:r w:rsidR="00E7487B" w:rsidRPr="000D4F11">
        <w:rPr>
          <w:b/>
          <w:sz w:val="22"/>
          <w:szCs w:val="22"/>
        </w:rPr>
        <w:t>282</w:t>
      </w:r>
      <w:r w:rsidR="000D4F11" w:rsidRPr="000D4F11">
        <w:rPr>
          <w:b/>
          <w:sz w:val="22"/>
          <w:szCs w:val="22"/>
        </w:rPr>
        <w:t xml:space="preserve"> часа</w:t>
      </w:r>
      <w:r w:rsidRPr="000D4F11">
        <w:rPr>
          <w:b/>
          <w:sz w:val="22"/>
          <w:szCs w:val="22"/>
        </w:rPr>
        <w:t xml:space="preserve">  .</w:t>
      </w:r>
      <w:r w:rsidRPr="00F6429C">
        <w:rPr>
          <w:sz w:val="22"/>
          <w:szCs w:val="22"/>
        </w:rPr>
        <w:t xml:space="preserve"> </w:t>
      </w:r>
    </w:p>
    <w:p w:rsidR="000A1C5C" w:rsidRDefault="000A1C5C" w:rsidP="00157230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предметной области «Искусство» должно обеспечить:</w:t>
      </w:r>
      <w:r w:rsidRPr="004742C4">
        <w:rPr>
          <w:color w:val="000000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9E73F6" w:rsidRPr="00157230" w:rsidRDefault="009E73F6" w:rsidP="00157230">
      <w:pPr>
        <w:pStyle w:val="ae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230">
        <w:rPr>
          <w:rFonts w:ascii="Times New Roman" w:hAnsi="Times New Roman" w:cs="Times New Roman"/>
          <w:b/>
          <w:color w:val="000000"/>
          <w:sz w:val="24"/>
          <w:szCs w:val="24"/>
        </w:rPr>
        <w:t>Пла</w:t>
      </w:r>
      <w:r w:rsidR="00157230" w:rsidRPr="00157230">
        <w:rPr>
          <w:rFonts w:ascii="Times New Roman" w:hAnsi="Times New Roman" w:cs="Times New Roman"/>
          <w:b/>
          <w:color w:val="000000"/>
          <w:sz w:val="24"/>
          <w:szCs w:val="24"/>
        </w:rPr>
        <w:t>нируемые результаты освоения курса</w:t>
      </w:r>
      <w:r w:rsidRPr="0015723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73F6" w:rsidRPr="00521FBE" w:rsidRDefault="009E73F6" w:rsidP="00157230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>Личностные результаты: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2)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овладение начальными навыками адаптации в динамично изменяющемся и развивающемся мире;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6) формирование эстетических потребностей, ценностей и чувств;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E73F6" w:rsidRPr="00521FBE" w:rsidRDefault="009E73F6" w:rsidP="009E73F6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 xml:space="preserve">Метапредметные результаты: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lastRenderedPageBreak/>
        <w:t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E73F6" w:rsidRPr="00521FBE" w:rsidRDefault="009E73F6" w:rsidP="009E73F6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 xml:space="preserve">Предметные результаты: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4"/>
        </w:rPr>
      </w:pPr>
      <w:r w:rsidRPr="00521FBE">
        <w:rPr>
          <w:sz w:val="24"/>
          <w:szCs w:val="28"/>
        </w:rPr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</w:t>
      </w:r>
      <w:r w:rsidRPr="00521FBE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</w:t>
      </w:r>
      <w:r>
        <w:rPr>
          <w:sz w:val="24"/>
          <w:szCs w:val="24"/>
        </w:rPr>
        <w:t>ые и прикладные виды искусства)</w:t>
      </w:r>
    </w:p>
    <w:p w:rsidR="009E73F6" w:rsidRPr="00F75D64" w:rsidRDefault="009E73F6" w:rsidP="009E73F6">
      <w:pPr>
        <w:spacing w:line="276" w:lineRule="auto"/>
        <w:jc w:val="center"/>
        <w:rPr>
          <w:b/>
          <w:sz w:val="24"/>
          <w:szCs w:val="28"/>
        </w:rPr>
      </w:pPr>
      <w:r w:rsidRPr="00F75D64">
        <w:rPr>
          <w:b/>
          <w:sz w:val="24"/>
          <w:szCs w:val="28"/>
        </w:rPr>
        <w:t xml:space="preserve">Прогнозируемый результат </w:t>
      </w:r>
      <w:r>
        <w:rPr>
          <w:b/>
          <w:sz w:val="24"/>
          <w:szCs w:val="28"/>
        </w:rPr>
        <w:t>обучения в изостудии «Круг</w:t>
      </w:r>
      <w:r w:rsidRPr="00F75D64">
        <w:rPr>
          <w:b/>
          <w:sz w:val="24"/>
          <w:szCs w:val="28"/>
        </w:rPr>
        <w:t>»:</w:t>
      </w:r>
    </w:p>
    <w:p w:rsidR="009E73F6" w:rsidRPr="009962D0" w:rsidRDefault="009E73F6" w:rsidP="009E73F6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1. Создание условий для развития своеобразия и творческой индивидуальности детей, формирования восприятия картины мира средствами изобразительной деятельности.</w:t>
      </w:r>
    </w:p>
    <w:p w:rsidR="009E73F6" w:rsidRPr="009962D0" w:rsidRDefault="009E73F6" w:rsidP="009E73F6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2. Снятие нервно-психологических перегрузок, восстановление положительного эмоционально - энергетического тонуса детей.</w:t>
      </w:r>
    </w:p>
    <w:p w:rsidR="009E73F6" w:rsidRPr="009962D0" w:rsidRDefault="009E73F6" w:rsidP="009E73F6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3.Развитие своих наблюдательных и познавательных способностей, эмоциональной отзывчивости на эстетические явления в природе и деятельности человека.</w:t>
      </w:r>
    </w:p>
    <w:p w:rsidR="009E73F6" w:rsidRPr="009962D0" w:rsidRDefault="009E73F6" w:rsidP="009E73F6">
      <w:pPr>
        <w:spacing w:line="276" w:lineRule="auto"/>
        <w:jc w:val="both"/>
        <w:rPr>
          <w:sz w:val="24"/>
          <w:szCs w:val="28"/>
        </w:rPr>
      </w:pPr>
      <w:r w:rsidRPr="009962D0">
        <w:rPr>
          <w:sz w:val="24"/>
          <w:szCs w:val="28"/>
        </w:rPr>
        <w:t>4. Развитие фантазии, воображения, овладение углубленной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E73F6" w:rsidRPr="009E73F6" w:rsidRDefault="009E73F6" w:rsidP="009E73F6">
      <w:pPr>
        <w:spacing w:line="276" w:lineRule="auto"/>
        <w:rPr>
          <w:sz w:val="24"/>
          <w:szCs w:val="28"/>
        </w:rPr>
      </w:pPr>
      <w:r w:rsidRPr="009962D0">
        <w:rPr>
          <w:sz w:val="24"/>
          <w:szCs w:val="28"/>
        </w:rPr>
        <w:t xml:space="preserve"> 5.Создание детьми учебных и творческих работ.</w:t>
      </w:r>
      <w:r w:rsidRPr="009962D0">
        <w:rPr>
          <w:b/>
          <w:sz w:val="24"/>
          <w:szCs w:val="28"/>
        </w:rPr>
        <w:t xml:space="preserve"> </w:t>
      </w:r>
    </w:p>
    <w:p w:rsidR="000A1C5C" w:rsidRPr="000A1C5C" w:rsidRDefault="000A1C5C" w:rsidP="009E73F6">
      <w:pPr>
        <w:jc w:val="both"/>
        <w:rPr>
          <w:b/>
          <w:sz w:val="24"/>
          <w:szCs w:val="28"/>
        </w:rPr>
      </w:pPr>
      <w:r w:rsidRPr="000A1C5C">
        <w:rPr>
          <w:b/>
          <w:sz w:val="24"/>
          <w:szCs w:val="28"/>
        </w:rPr>
        <w:t>Цель работы студии:</w:t>
      </w:r>
    </w:p>
    <w:p w:rsidR="000A1C5C" w:rsidRPr="000A1C5C" w:rsidRDefault="000A1C5C" w:rsidP="009E73F6">
      <w:pPr>
        <w:ind w:left="360"/>
        <w:jc w:val="both"/>
        <w:rPr>
          <w:sz w:val="24"/>
          <w:szCs w:val="28"/>
        </w:rPr>
      </w:pPr>
      <w:r w:rsidRPr="000A1C5C">
        <w:rPr>
          <w:sz w:val="24"/>
          <w:szCs w:val="28"/>
        </w:rPr>
        <w:t>•</w:t>
      </w:r>
      <w:r w:rsidRPr="000A1C5C">
        <w:rPr>
          <w:sz w:val="24"/>
          <w:szCs w:val="28"/>
        </w:rPr>
        <w:tab/>
        <w:t>Создание условий для формирования восприятия художественной картины мира средствами изобразительной деятельности.</w:t>
      </w:r>
    </w:p>
    <w:p w:rsidR="000A1C5C" w:rsidRPr="000A1C5C" w:rsidRDefault="000A1C5C" w:rsidP="009E73F6">
      <w:pPr>
        <w:ind w:left="360"/>
        <w:jc w:val="both"/>
        <w:rPr>
          <w:sz w:val="24"/>
          <w:szCs w:val="28"/>
        </w:rPr>
      </w:pPr>
      <w:r w:rsidRPr="000A1C5C">
        <w:rPr>
          <w:sz w:val="24"/>
          <w:szCs w:val="28"/>
        </w:rPr>
        <w:t>•</w:t>
      </w:r>
      <w:r w:rsidRPr="000A1C5C">
        <w:rPr>
          <w:sz w:val="24"/>
          <w:szCs w:val="28"/>
        </w:rPr>
        <w:tab/>
        <w:t>Создание условий для развития своеобразия и творческой активности, и индивидуальности детей и професси</w:t>
      </w:r>
      <w:r w:rsidR="00E56C46">
        <w:rPr>
          <w:sz w:val="24"/>
          <w:szCs w:val="28"/>
        </w:rPr>
        <w:t>о</w:t>
      </w:r>
      <w:r w:rsidRPr="000A1C5C">
        <w:rPr>
          <w:sz w:val="24"/>
          <w:szCs w:val="28"/>
        </w:rPr>
        <w:t xml:space="preserve">нального ориентирования. </w:t>
      </w:r>
    </w:p>
    <w:p w:rsidR="000A1C5C" w:rsidRPr="000A1C5C" w:rsidRDefault="000A1C5C" w:rsidP="009E73F6">
      <w:pPr>
        <w:ind w:left="360"/>
        <w:jc w:val="both"/>
        <w:rPr>
          <w:sz w:val="24"/>
          <w:szCs w:val="28"/>
        </w:rPr>
      </w:pPr>
      <w:r w:rsidRPr="000A1C5C">
        <w:rPr>
          <w:b/>
          <w:sz w:val="24"/>
          <w:szCs w:val="28"/>
        </w:rPr>
        <w:t>Задачи:</w:t>
      </w:r>
      <w:r w:rsidRPr="000A1C5C">
        <w:rPr>
          <w:sz w:val="24"/>
          <w:szCs w:val="28"/>
        </w:rPr>
        <w:t xml:space="preserve"> 1. Приобщение к духовному, эмоциональному опыту, заложенному в искусстве народов земли, через собственное творчество и создание художественных образов.</w:t>
      </w:r>
    </w:p>
    <w:p w:rsidR="000A1C5C" w:rsidRPr="000A1C5C" w:rsidRDefault="000A1C5C" w:rsidP="009E73F6">
      <w:pPr>
        <w:ind w:left="360"/>
        <w:jc w:val="both"/>
        <w:rPr>
          <w:sz w:val="24"/>
          <w:szCs w:val="28"/>
        </w:rPr>
      </w:pPr>
      <w:r w:rsidRPr="000A1C5C">
        <w:rPr>
          <w:sz w:val="24"/>
          <w:szCs w:val="28"/>
        </w:rPr>
        <w:t>2.Развитие художественно-образного мышления.</w:t>
      </w:r>
    </w:p>
    <w:p w:rsidR="000A1C5C" w:rsidRPr="000A1C5C" w:rsidRDefault="000A1C5C" w:rsidP="009E73F6">
      <w:pPr>
        <w:ind w:left="360"/>
        <w:jc w:val="both"/>
        <w:rPr>
          <w:sz w:val="24"/>
          <w:szCs w:val="28"/>
        </w:rPr>
      </w:pPr>
      <w:r w:rsidRPr="000A1C5C">
        <w:rPr>
          <w:sz w:val="24"/>
          <w:szCs w:val="28"/>
        </w:rPr>
        <w:t>3. Овладение профессиональным мастерством изобразительной деятельности.</w:t>
      </w:r>
    </w:p>
    <w:p w:rsidR="000A1C5C" w:rsidRPr="000A1C5C" w:rsidRDefault="000A1C5C" w:rsidP="009E73F6">
      <w:pPr>
        <w:rPr>
          <w:sz w:val="24"/>
          <w:szCs w:val="28"/>
        </w:rPr>
      </w:pPr>
      <w:r w:rsidRPr="000A1C5C">
        <w:rPr>
          <w:sz w:val="24"/>
          <w:szCs w:val="28"/>
        </w:rPr>
        <w:t>Программа рассчитана на 64 часа, 2 часа в неделю.</w:t>
      </w:r>
    </w:p>
    <w:p w:rsidR="000A1C5C" w:rsidRDefault="000A1C5C" w:rsidP="009E73F6">
      <w:pPr>
        <w:jc w:val="both"/>
        <w:rPr>
          <w:sz w:val="18"/>
        </w:rPr>
      </w:pPr>
      <w:r w:rsidRPr="000A1C5C">
        <w:rPr>
          <w:sz w:val="24"/>
          <w:szCs w:val="28"/>
        </w:rPr>
        <w:t>По плану задания адаптированы к возрасту детей 11-15 лет и построены с учетом их интересов, возможностей и предпочтений. Задания длительные по времени и способствующие творческой активности детей при воплощении ими собственных творческих замыслов, развитию детской одаренности.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lastRenderedPageBreak/>
        <w:t xml:space="preserve"> Форма занятий определена как свободное студийное творчество под руководством педагога.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  <w:r w:rsidRPr="000A1C5C">
        <w:rPr>
          <w:b/>
          <w:sz w:val="24"/>
          <w:szCs w:val="28"/>
        </w:rPr>
        <w:t xml:space="preserve"> Формы деятельности:</w:t>
      </w:r>
      <w:r w:rsidRPr="000A1C5C">
        <w:rPr>
          <w:sz w:val="24"/>
          <w:szCs w:val="28"/>
        </w:rPr>
        <w:t xml:space="preserve"> индивидуальная; групповая.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t>Основная форма общения - диалог. Подведение итогов проходит в форме коллективного обсуждения, индивидуальных консультаций, бесед, просмотров, персональных и коллективных выставок в школе, участия в конкурсах.</w:t>
      </w:r>
    </w:p>
    <w:p w:rsidR="000A1C5C" w:rsidRPr="000A1C5C" w:rsidRDefault="000A1C5C" w:rsidP="009E73F6">
      <w:pPr>
        <w:jc w:val="both"/>
        <w:rPr>
          <w:b/>
          <w:sz w:val="24"/>
          <w:szCs w:val="28"/>
        </w:rPr>
      </w:pPr>
      <w:r w:rsidRPr="000A1C5C">
        <w:rPr>
          <w:b/>
          <w:sz w:val="24"/>
          <w:szCs w:val="28"/>
        </w:rPr>
        <w:t>Основные подходы, используемые в процессе обучения изобразительному искусству: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t>•культурологический подход, предполагающий организацию целостного образовательного пространства;</w:t>
      </w:r>
    </w:p>
    <w:p w:rsidR="000A1C5C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t>•системно-деятельный подход, позволяющий установить уровень целостности образовательной системы через введение в систему метапредмета – искусство, как общего вида деятельности, который осуществляется на разных этапах и объединяет познающего субъекта и объекта познания.</w:t>
      </w:r>
    </w:p>
    <w:p w:rsidR="00157230" w:rsidRPr="000A1C5C" w:rsidRDefault="00157230" w:rsidP="009E73F6">
      <w:pPr>
        <w:jc w:val="both"/>
        <w:rPr>
          <w:sz w:val="24"/>
          <w:szCs w:val="28"/>
        </w:rPr>
      </w:pPr>
    </w:p>
    <w:p w:rsidR="000A1C5C" w:rsidRPr="00157230" w:rsidRDefault="00157230" w:rsidP="00157230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57230">
        <w:rPr>
          <w:rFonts w:ascii="Times New Roman" w:hAnsi="Times New Roman" w:cs="Times New Roman"/>
          <w:b/>
          <w:sz w:val="24"/>
          <w:szCs w:val="28"/>
        </w:rPr>
        <w:t>Содержание курса</w:t>
      </w:r>
    </w:p>
    <w:p w:rsidR="000A1C5C" w:rsidRPr="000A1C5C" w:rsidRDefault="000A1C5C" w:rsidP="009E73F6">
      <w:pPr>
        <w:jc w:val="both"/>
        <w:rPr>
          <w:b/>
          <w:sz w:val="24"/>
          <w:szCs w:val="28"/>
        </w:rPr>
      </w:pPr>
      <w:r w:rsidRPr="000A1C5C">
        <w:rPr>
          <w:sz w:val="24"/>
          <w:szCs w:val="28"/>
        </w:rPr>
        <w:t>Изобразительное творчество занятий изостудии «Круг» находит разнообразные формы выражения: это и работа в области живописи с использованием таких материалов, как гуашь, акварель, акриловые краски, пастель; и работа в области графики с применением таких художественных материалов как карандаш, тушь, цветные карандаши, гелевые ручки и т.д. На практике дети могут попробовать себя в каждом из видов изобразительной деятельности и овладении профессиональными знаниями.</w:t>
      </w:r>
    </w:p>
    <w:p w:rsidR="003A2210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t>На занятиях живописи - это цвет и колорит, фактура и форма; графики – точка и линия, плоскость и пространство. В построении композиции – пропорции, движение, статика и динамика, линейная и воздушная перспектива. По мере усложнения задач, как в композиционной деятельности, так и при работе с натурой подводят к следующим понятиям: композиционный ритм, цельность, пластика, выразительность. Задания, предлагаемые, направлены на развитие положительных эмоций, чувств, гармонии души.</w:t>
      </w:r>
    </w:p>
    <w:p w:rsidR="000A1C5C" w:rsidRDefault="003A2210" w:rsidP="003A221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85C9E" w:rsidRDefault="00E85C9E" w:rsidP="003A2210">
      <w:pPr>
        <w:pStyle w:val="af5"/>
        <w:spacing w:after="0"/>
        <w:ind w:left="0"/>
        <w:rPr>
          <w:b/>
        </w:rPr>
        <w:sectPr w:rsidR="00E85C9E" w:rsidSect="00E85C9E">
          <w:pgSz w:w="11906" w:h="16838"/>
          <w:pgMar w:top="1134" w:right="1134" w:bottom="1134" w:left="1134" w:header="709" w:footer="709" w:gutter="0"/>
          <w:pgNumType w:start="1"/>
          <w:cols w:space="720"/>
          <w:docGrid w:linePitch="272"/>
        </w:sectPr>
      </w:pPr>
    </w:p>
    <w:p w:rsidR="003A2210" w:rsidRPr="00EE3B9D" w:rsidRDefault="003A2210" w:rsidP="003A2210">
      <w:pPr>
        <w:pStyle w:val="af5"/>
        <w:spacing w:after="0"/>
        <w:ind w:left="0"/>
        <w:rPr>
          <w:b/>
        </w:rPr>
      </w:pPr>
      <w:bookmarkStart w:id="0" w:name="_GoBack"/>
      <w:bookmarkEnd w:id="0"/>
    </w:p>
    <w:p w:rsidR="003A2210" w:rsidRPr="00BF6DA7" w:rsidRDefault="003A2210" w:rsidP="003A2210">
      <w:pPr>
        <w:pStyle w:val="af7"/>
        <w:jc w:val="center"/>
        <w:rPr>
          <w:rFonts w:ascii="Times New Roman" w:hAnsi="Times New Roman" w:cs="Times New Roman"/>
          <w:b/>
        </w:rPr>
      </w:pPr>
      <w:r w:rsidRPr="00BF6DA7">
        <w:rPr>
          <w:rFonts w:ascii="Times New Roman" w:hAnsi="Times New Roman" w:cs="Times New Roman"/>
          <w:b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</w:rPr>
        <w:t>5 класс</w:t>
      </w:r>
    </w:p>
    <w:p w:rsidR="003A2210" w:rsidRPr="00BF6DA7" w:rsidRDefault="003A2210" w:rsidP="003A2210">
      <w:pPr>
        <w:pStyle w:val="af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437"/>
        <w:gridCol w:w="6743"/>
        <w:gridCol w:w="2218"/>
        <w:gridCol w:w="1134"/>
        <w:gridCol w:w="2345"/>
      </w:tblGrid>
      <w:tr w:rsidR="003A2210" w:rsidRPr="00BF6DA7" w:rsidTr="003A2210">
        <w:tc>
          <w:tcPr>
            <w:tcW w:w="966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6743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2218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Оснащение урока. Программный минимум</w:t>
            </w:r>
          </w:p>
        </w:tc>
        <w:tc>
          <w:tcPr>
            <w:tcW w:w="1134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45" w:type="dxa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.Календарные сроки.Домашнее задание</w:t>
            </w:r>
          </w:p>
        </w:tc>
      </w:tr>
      <w:tr w:rsidR="003A2210" w:rsidRPr="00BF6DA7" w:rsidTr="003A2210">
        <w:tc>
          <w:tcPr>
            <w:tcW w:w="15843" w:type="dxa"/>
            <w:gridSpan w:val="6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Тема «Древние корни народного искусства»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Древние образы в народном искусстве. Символика цвета и формы.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со славянской орнаментальной символикой и ее историей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любовь к национальному искусству, к различным видам народного творчества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Развить эстетический и художественный вкус, творческую и познавательную активность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Основные понятия: Солнечные диски дерево жизни , символы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теме «Народное жилище. Изба»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Дом-космос.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понятием изба как традиционного русского жилища, единством ее конструкции и декора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Развить любовь к Родине, ее традициям, народной культуре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Развить творческую и познавательную активность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Формировать практические навыки работы в конкретном материале (бумажная пластика), умение передавать единство формы и декора избы (на доступном для данного возраста уровне), развивать умение работать в коллективе.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Народное искусство, декор, изба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Конструкция, декор предметов народного быта и труда. Прялка.    Полотенце.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Дать учащимся первоначальные сведения о прялке и декоративно-тематической композиции в ее украшении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уважительное отношение к своим древнем корням и памяти предков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творческую активность, трудолюбие, аккуратность, а также умение использовать полученные знания об орнаменте в украшение модели прялки.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 Народный быт, тема росписи, символика вышивки, орнамент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Набор репродукций по теме «Интерьер народного жилища», интерьеры в русских сказках.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устройством внутреннего пространства крестьянского дома, его символикой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Развить творческую и познавательную активность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Формировать практические навыки работы с пластилином, умение работать в малом коллективе (группе)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Продолжать формировать понятие о единстве пользы и красоты в интерьере жилища и предметах народного быта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д) Воспитать любовь к Родине и народной культуре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материалов с дизайнерскими разработками современных интерьеров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Современное </w:t>
            </w:r>
            <w:r w:rsidRPr="00BF6DA7">
              <w:rPr>
                <w:rFonts w:ascii="Times New Roman" w:hAnsi="Times New Roman" w:cs="Times New Roman"/>
              </w:rPr>
              <w:lastRenderedPageBreak/>
              <w:t>повседневное декоративное  искусство. Что такое дизайн.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а) Дать учащимся первоначальные сведения об искусстве дизайна, </w:t>
            </w:r>
            <w:r w:rsidRPr="00BF6DA7">
              <w:rPr>
                <w:rFonts w:ascii="Times New Roman" w:hAnsi="Times New Roman" w:cs="Times New Roman"/>
              </w:rPr>
              <w:lastRenderedPageBreak/>
              <w:t>его основных законах. Познакомить с работой дизайнера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нравственное и эстетическое отношение к миру, развить художественный вкус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Развить творческую и познавательную активность, воображение, ассоциативно-образное мышление.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Архитектура, </w:t>
            </w:r>
            <w:r w:rsidRPr="00BF6DA7">
              <w:rPr>
                <w:rFonts w:ascii="Times New Roman" w:hAnsi="Times New Roman" w:cs="Times New Roman"/>
              </w:rPr>
              <w:lastRenderedPageBreak/>
              <w:t>дизайн, мода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Подбор материала о </w:t>
            </w:r>
            <w:r w:rsidRPr="00BF6DA7">
              <w:rPr>
                <w:rFonts w:ascii="Times New Roman" w:hAnsi="Times New Roman" w:cs="Times New Roman"/>
              </w:rPr>
              <w:lastRenderedPageBreak/>
              <w:t>глиняной народной игрушке (Дымково, Филимоново, Каргополь)</w:t>
            </w:r>
          </w:p>
        </w:tc>
      </w:tr>
      <w:tr w:rsidR="003A2210" w:rsidRPr="00BF6DA7" w:rsidTr="003A2210">
        <w:tc>
          <w:tcPr>
            <w:tcW w:w="15843" w:type="dxa"/>
            <w:gridSpan w:val="6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Тема «Связь времен в народном искусстве»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Древние образы, единство формы и декора в народных игрушках. Лепка и роспись собственной модели игрушки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а) Сформировать понятие о народной глиняной игрушки, ее видах (Дымковская, Филимоновская, Каргопольская), традициях формы и росписи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любовь и интерес к традиционной русской культуре, своей Родине, ее истории.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Формировать навыки работы с пластилином, художественной росписью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творческую и познавательную активность, художественную фантазию и вкус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Дымково, Филимоново, Каргополь, Полкан, глиняные игрушки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иллюстраций по темам: Гжель, Городец, Жостово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Народные промыслы. Их истоки и современное развитие. : Гжель, Городец, Жостово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керамикой, разнообразием ее посудных форм, особенностью росписи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Родине, ее истории и культуре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творческую активность, навыки работы с художественными материалами (гуашь, акварель)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Промыслы, ремесла, : Гжель, Городец, Жостово, керамика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Сбор иллюстративного материала о русском народном костюме</w:t>
            </w:r>
          </w:p>
        </w:tc>
      </w:tr>
      <w:tr w:rsidR="003A2210" w:rsidRPr="00BF6DA7" w:rsidTr="003A2210">
        <w:tc>
          <w:tcPr>
            <w:tcW w:w="15843" w:type="dxa"/>
            <w:gridSpan w:val="6"/>
            <w:vAlign w:val="center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 xml:space="preserve"> Тема «Декоративное искусство в современном мире»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Народная праздничная одежда. Эскиз русского народного костюма.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русским народным костюмом, понятием «ансамбль», значением колорита в одежде.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Формировать умения и навыки учащихся при использовании различных видов техники в работе.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Продолжить развитие эстетического и художественного вкуса, творческой активности и мышления учащихся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Прививать интерес к русскому народному творчеству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Изготовление куклы – берегини в русском народном костюме (урок-практикум)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Развитее образного и пространственного воображения, эстетического вкуса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Обработка навыков и умений при работе с тканью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Приобщение учащихся к народному искусству, знакомство с обрядовым значением кукол-идолов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Воспитание трудолюбия, терпения и аккуратности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по теме «Народные вышивки»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6D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Эскиз орнамента по мотивам вышивки </w:t>
            </w:r>
            <w:r w:rsidRPr="00BF6DA7">
              <w:rPr>
                <w:rFonts w:ascii="Times New Roman" w:hAnsi="Times New Roman" w:cs="Times New Roman"/>
              </w:rPr>
              <w:lastRenderedPageBreak/>
              <w:t>русского народного костюма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а) Познакомить учащихся со старинной русской народной вышивкой в двух аспектах: историческом и художественном. Сформировать </w:t>
            </w:r>
            <w:r w:rsidRPr="00BF6DA7">
              <w:rPr>
                <w:rFonts w:ascii="Times New Roman" w:hAnsi="Times New Roman" w:cs="Times New Roman"/>
              </w:rPr>
              <w:lastRenderedPageBreak/>
              <w:t>понятие «орнамент»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Отработать навыки и умения при решении творческих задач на вариацию и импровизацию, используя различные материалы.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Развивать эстетический и художественный вкус, творческую активность и мышление учащихся.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Формировать любовь к национальному искусству, к различным видам творчества: вышивке, литературному и музыкальному фольклору.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>Символика вышивки, орнамент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материала о современной моде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F6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Русский костюм и современная мода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тем, какие традиции древнерусского костюма сохранились в новых образах современной моды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Продолжить развитие эстетического и художественного вкуса, творческой активности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Прививать интерес к русской национальной культуре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Мода, дизайн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Сбор иллюстративного материала по народным праздникам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Праздничные народные гулянья. Коллективная работа «Наш веселый хоровод»(урок-практикум)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главными русскими народными праздниками, их символическим значением и местом в жизни наших предков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Родине и ее истории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Продолжить развивать творческую фантазию, активность, умение работать в малом коллективе (группе)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Хоровод, масленица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Групповая поисковая работа «Народные промыслы родного края»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Народные промыслы родного края (урок-конференция)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народными промыслами родного города, области, их историей и современным звучанием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понятие «промысел». Познакомить с его видами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Составить таблицу существовавших в царицынском уезде промыслов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навыки поисковой работы, творческую и познавательную активность, а также навыки публичного выступления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д) Воспитать нравственно-эстетическое отношение к миру и искусству, любовь к Родине и ее истории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промыслы, ремесла (краеведение)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Народные промыслы нашей страны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«Красота земли родной» (обобщающий урок-праздник, урок-практикум)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Приобщение к национальной культуре как системе общечеловеческих ценностей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Воспитание патриотических чувств, нравственного отношения к миру через эстетическое развитие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Развитие познавательного интереса детей к народному искусству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Активизация творческого потенциала учеников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ДПИ Древнего Египта</w:t>
            </w:r>
          </w:p>
        </w:tc>
      </w:tr>
      <w:tr w:rsidR="003A2210" w:rsidRPr="00BF6DA7" w:rsidTr="003A2210">
        <w:tc>
          <w:tcPr>
            <w:tcW w:w="15843" w:type="dxa"/>
            <w:gridSpan w:val="6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  <w:b/>
              </w:rPr>
            </w:pPr>
            <w:r w:rsidRPr="00BF6DA7">
              <w:rPr>
                <w:rFonts w:ascii="Times New Roman" w:hAnsi="Times New Roman" w:cs="Times New Roman"/>
                <w:b/>
              </w:rPr>
              <w:t>Тема «Декор, человек, общество, время»</w:t>
            </w:r>
          </w:p>
        </w:tc>
      </w:tr>
      <w:tr w:rsidR="003A2210" w:rsidRPr="00BF6DA7" w:rsidTr="003A2210">
        <w:tc>
          <w:tcPr>
            <w:tcW w:w="966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7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Украшение в жизни древних обществ. Роль декоративного искусства в эпоху Древнего Египта</w:t>
            </w:r>
          </w:p>
        </w:tc>
        <w:tc>
          <w:tcPr>
            <w:tcW w:w="6743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в жизни древних обществ, используя для примера эпоху Древнего Египта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 символике украшений и одежды этого периода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Воспитать нравственно-эстетическое отношение к миру, искусству, истории культуры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2218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Костюм, символика цвета</w:t>
            </w:r>
          </w:p>
        </w:tc>
        <w:tc>
          <w:tcPr>
            <w:tcW w:w="1134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Подбор иллюстративного материала по ДПИ Древней Греции</w:t>
            </w:r>
          </w:p>
        </w:tc>
      </w:tr>
      <w:tr w:rsidR="003A2210" w:rsidRPr="00BF6DA7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в эпоху Древней Греции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об основных элементах костюма Древней Греции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Чернофигурные и краснофигурные вазы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Подбор иллюстративного материала о средневековом костюме с использованием сказок Ш.Перро, братьев Гримм </w:t>
            </w:r>
          </w:p>
        </w:tc>
      </w:tr>
      <w:tr w:rsidR="003A2210" w:rsidRPr="00BF6DA7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Значение одежды в выражении принадлежности человека к различным слоям общества. Костюм эпохи средневековья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ролью декоративного искусства Западной Европы эпохи средневековья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б) Сформировать представление о декоре как способе выявлять роль людей, их отношения в обществе, а также их классовые, сословные, профессиональные признаки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творческую фантазию, интерес к искусству и его истории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Костюм, стиль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Поисковая работа «Декор, человек, общество, чтение»</w:t>
            </w:r>
          </w:p>
        </w:tc>
      </w:tr>
      <w:tr w:rsidR="003A2210" w:rsidRPr="00BF6DA7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О чем рассказывают гербы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Познакомить учащихся с основными частями классического герба, символическим значением цвета и формы в них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б) Сформировать представление о гербе как отличительном знаке любого человеческого сообщества, символизирующем отличия от других общностей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в) Воспитать любовь к Родине и ее истории, чувства гражданина своей страны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г) Развивать творческий интерес, познавательную активность, ассоциативно-образное мышление.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Символы, эмблема, герб. История человеческого общения,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  <w:tr w:rsidR="003A2210" w:rsidRPr="00BF6DA7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Что такое эмблемы, зачем они нужны людям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а) Продолжить формировать понятия о символическом характере декоративного искусства на примере эмблем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б) Познакомить с символами и эмблемами, используемым в нашем </w:t>
            </w:r>
            <w:r w:rsidRPr="00BF6DA7">
              <w:rPr>
                <w:rFonts w:ascii="Times New Roman" w:hAnsi="Times New Roman" w:cs="Times New Roman"/>
              </w:rPr>
              <w:lastRenderedPageBreak/>
              <w:t>обществе и сферами их применения, значением их элементов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творческую и познавательную активность, нравственно-эстетическое отношение к миру и искусству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г) Развивать ассоциативно-образное мышление, фантазию, навыки работы с художественными материалами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lastRenderedPageBreak/>
              <w:t xml:space="preserve">Беседа о месте символов и эмблем в жизни современного </w:t>
            </w:r>
            <w:r w:rsidRPr="00BF6DA7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  <w:tr w:rsidR="003A2210" w:rsidRPr="00BF6DA7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Роль декоративного искусства в жизни человека и общества (обобщающий урок)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а) Вывести учащихся на более высокий уровень осознания темы через повторение и обобщение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б) Формирование познавательного интереса детей к народному искусству </w:t>
            </w:r>
          </w:p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 xml:space="preserve">в) Воспитать нравственно-эстетическое отношение к миру и искусству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Подведение итогов учебного года. Игры,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0" w:rsidRPr="00BF6DA7" w:rsidRDefault="003A2210" w:rsidP="003A2210">
            <w:pPr>
              <w:pStyle w:val="af7"/>
              <w:rPr>
                <w:rFonts w:ascii="Times New Roman" w:hAnsi="Times New Roman" w:cs="Times New Roman"/>
              </w:rPr>
            </w:pPr>
            <w:r w:rsidRPr="00BF6DA7">
              <w:rPr>
                <w:rFonts w:ascii="Times New Roman" w:hAnsi="Times New Roman" w:cs="Times New Roman"/>
              </w:rPr>
              <w:t>Художественные материалы</w:t>
            </w:r>
          </w:p>
        </w:tc>
      </w:tr>
    </w:tbl>
    <w:p w:rsidR="003A2210" w:rsidRPr="00CB6C65" w:rsidRDefault="003A2210" w:rsidP="003A2210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437"/>
        <w:gridCol w:w="6743"/>
        <w:gridCol w:w="2218"/>
        <w:gridCol w:w="1134"/>
        <w:gridCol w:w="2345"/>
      </w:tblGrid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Оснащение урока Примерный минимум.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451C5E" w:rsidP="00451C5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Календарные сроки. Дом. задание</w:t>
            </w:r>
          </w:p>
        </w:tc>
      </w:tr>
      <w:tr w:rsidR="003A2210" w:rsidRPr="00CB6C65" w:rsidTr="003A2210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«Виды изобразительного искусства и основы их образного языка»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.. 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)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).Работа карандашом разной твердости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средство выражения Композиция как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 пятен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выразительными возможностями, тональной шкалой, композицией листа, ритмом пятен.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Воспитать интерес к предмету и изобразительной деятельности; укреплять межпредметные связи ( музыка, литература, ИЗО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различных осенних состояний в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природе: ветер, дождь, туман, яркое солнце и тени. Работа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Найти работы русских художников о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явлениях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основами цветоведения;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творческую фантазию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Фантазийное изображение сказочных царств ограниченной палитрой на вариативные возможности цвета: «Царство снежной королевы». « Розовая страна вечной молодости». «Изумрудный город» «Страна золотого солнца».Работа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Чтение сказок; подбор иллюстраций сказочных изображений царства, города, страны, планеты.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находить гармонические цветовые сочетания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технику  работы с красками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данной теме</w:t>
            </w:r>
          </w:p>
        </w:tc>
      </w:tr>
      <w:tr w:rsidR="003A2210" w:rsidRPr="00CB6C65" w:rsidTr="003A2210">
        <w:trPr>
          <w:trHeight w:val="16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по теме; рисунок по замыслу.</w:t>
            </w:r>
          </w:p>
        </w:tc>
      </w:tr>
      <w:tr w:rsidR="003A2210" w:rsidRPr="00CB6C65" w:rsidTr="003A2210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«Мир наших вещей. Натюрморт»</w:t>
            </w:r>
          </w:p>
        </w:tc>
      </w:tr>
      <w:tr w:rsidR="003A2210" w:rsidRPr="00CB6C65" w:rsidTr="003A2210">
        <w:trPr>
          <w:trHeight w:hRule="exact" w:val="25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искусстве.;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приемам работы карандашом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Воспитывать художественный вкус; углублять межпредметные связи ( изобразительное искусство, отечественная история )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карандашами на тему: «Этот фантастический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мира- натюрморта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различные предметы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Воспитывать эстетическую восприимчивость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натюрмортом из плоских изображений знакомых предметов, например кухонной утвари.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Воспитывать наблюдательность; способствовать углублению межпредмеитных связей ( математики, черчения, изобразительной деятельности).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а)Объяснить понятие «освещения» как средства выявления объема предмета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Воспитывать наблюдательность; углублять межпредметные связи ( изобразительное искусство, мировая художественная культура, литература, музыка 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геометрических тел из дерева или бумаги 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боковым освещением. Работа красками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Натюрморт в графике. Цвет в натюрморте.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в)Развивать технику работы кистью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праздничный натюрморт, грустный, таинственный и т. д. Работа красками, гуашью. Практическая работа предполагает оттиск с аппликацией на картоне.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3A2210" w:rsidRPr="00CB6C65" w:rsidTr="003A2210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«Вглядываясь в человека. Портрет в изобразительном искусстве»</w:t>
            </w:r>
          </w:p>
        </w:tc>
      </w:tr>
      <w:tr w:rsidR="003A2210" w:rsidRPr="00CB6C65" w:rsidTr="003A2210">
        <w:trPr>
          <w:trHeight w:val="21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 человека- главная тема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тема. 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правильно выбирать поворот или ракурс головы; отработать приемы рисования головы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головы. Работа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по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 Учить отражать в портрете индивидуальные особенности, характер и настроение портретируемого, располагать рисунок на листе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Рисунок набросок с натуры. Первый урок-работа в карандаше, второй урок-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Развивать пространственное мышление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созиданию; укреплять межпредметгые связи ( литература, технология, изобразительное искусство)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д,) Формировать умение находить красоту, гармонию, прекрасное во внутреннем и внешнем облике человека.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изображением из пластилина  портрета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выбранного литературного героя с ярко выраженным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карикатурой и ее разновидностями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приемы изображения человека, наблюдательность, технику рисования однородной акварелью ( черной);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Учить составлять композицию в портрете; совершенствовать технику работы карандашом, красками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Зарисовки композиции портретов с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натуры в карандаше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) Познакомить учащихся с цветовым решением образа в портрете; дать понятие цвета, тона и освещения в портрете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: Великие портретисты (обобщение темы )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3A2210" w:rsidRPr="00CB6C65" w:rsidTr="003A2210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Тема: «Человек и пространство в изобразительном искусстве»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искусству; укреплять межпредметные связи ( 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Проиллюстрировать в словарях жанры ИЗО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иконы, его смысл. Потребность в изображении глубины пространства, открытие правил линейной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Пейзаж- большой мир. Организация изображаемого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уходящих планов и наполнения их деталями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таком жанре в искусстве ,который предполагает гармоничное сочетание чувств художника и их выражения в творческой деятельности.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эстетический вкус, интнрнс к искусству, любовь и привязанность к родным местам- краю, городу; укреплять межпредметные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графической композицией «Городской пейзаж», «Мой город». Коллективная работа путем аппликации отдельных изображений в общую композицию после предварительного эскиза. Внимание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ритмическую композицию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о работах художников- пейзажистов </w:t>
            </w:r>
          </w:p>
        </w:tc>
      </w:tr>
      <w:tr w:rsidR="003A2210" w:rsidRPr="00CB6C65" w:rsidTr="003A221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б)Повторить виды изобразительного искусства, средства выразительности, основы языка</w:t>
            </w:r>
          </w:p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на лучших образцах произведений живописи интерес и уважительное отношение к отечественному искусству; ; укреплять межпредметные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451C5E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10" w:rsidRPr="00CB6C65" w:rsidRDefault="003A2210" w:rsidP="003A2210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:rsidR="003A2210" w:rsidRPr="00CB6C65" w:rsidRDefault="003A2210" w:rsidP="003A2210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3A2210" w:rsidRPr="00451C5E" w:rsidRDefault="00451C5E" w:rsidP="00451C5E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C5E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p w:rsidR="003A2210" w:rsidRPr="005F5C97" w:rsidRDefault="003A2210" w:rsidP="00992931">
      <w:pPr>
        <w:jc w:val="both"/>
        <w:rPr>
          <w:sz w:val="24"/>
          <w:szCs w:val="24"/>
          <w:u w:val="single"/>
        </w:rPr>
      </w:pPr>
    </w:p>
    <w:p w:rsidR="003A2210" w:rsidRPr="005F5C97" w:rsidRDefault="003A2210" w:rsidP="003A2210">
      <w:pPr>
        <w:pStyle w:val="af7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19"/>
        <w:gridCol w:w="5987"/>
        <w:gridCol w:w="3010"/>
        <w:gridCol w:w="49"/>
        <w:gridCol w:w="1069"/>
        <w:gridCol w:w="2301"/>
      </w:tblGrid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урока. Программный минимум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1" w:rsidRDefault="00992931" w:rsidP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сроки.Домашнее задание</w:t>
            </w:r>
          </w:p>
        </w:tc>
      </w:tr>
      <w:tr w:rsidR="00992931" w:rsidTr="00992931">
        <w:tc>
          <w:tcPr>
            <w:tcW w:w="1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Изображение фигуры человека и образ человека.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фигуры человека в истории искусств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 и любовь к искусству.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Развить творческую и познавательную активность.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Пластика, рельефы, динамика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репродукции произведений ИЗО с изображением людей различных пропорций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Познакомить учащихся с тем, как происходил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пропорций в изображении фигуры человека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Сформировать представление о терминах «пропорции», «канон»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Развить творческую и познавательную активность учащихся.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 Воспитать нравственно-эстетическое отношение к миру и искусству.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Золотое сечение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фигуры человека в движении. Лепка фигуры человека(спортсмен)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Развить творческую и познавательную активность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любовь и интерес к искусству и его истории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Скульптура, каркас, пропорции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скульпторы»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а)Познакомить учащихся с жизнью и творчеством великих скульпторов мира.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б)Воспитать нравственно-эстетическое отношение к миру и любовь к искусству.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в)Развить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Скульптура, памятник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графические материалы для работы в технике рисунка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фигуры с использованием таблицы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любовь и интерес к искусству.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Пропорции человеческого тела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графические материалы для работы с натуры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Набросок фигуры человека с натуры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Развивать глазомер, ассоциативно-образное мышление, , творческую и познавательную активность.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 и искусству.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Формировать навыки в рисовании фигуры человека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 человека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для тематической картины «Профессия»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его профессия Выставка работ «Моя будущая профессия»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Вывести учащихся на более высокий уровень познания темы через повторение и обобщение 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Развивать ассоциативно-образное мышление, творческую и познавательную активность.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в)Формировать практические навыки в изображении фигуры </w:t>
            </w:r>
            <w:r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наброска, картины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Художественные материалы </w:t>
            </w:r>
          </w:p>
        </w:tc>
      </w:tr>
      <w:tr w:rsidR="00992931" w:rsidTr="00992931">
        <w:tc>
          <w:tcPr>
            <w:tcW w:w="1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Поэзия повседневности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(сюжетная) картина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представление о тематической (сюжетной) картине, ее видах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нравственно-эстетическое отношение к миру и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жанра, сюжета, картины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по теме «Малые голландцы»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каждого дня- большая тема в искусстве Что  знаю я о «Малых голландцах»?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творчеством русских художников: А. Венецианова, П. Федотова;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любовь к России и ее национальному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и содержание в картине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а)Продолжить знакомство учащихся с творчеством художников Ян Вермер, А. Пластов З.Серебрякова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б)Воспитывать интерес к изобразительному искусству.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Дать представление о понятиях сюжет, тема и содержания в произведениях изобразительного искасства.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наброски композиции с простым, доступным для наблюдений сюжетом из своей жизни. 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«Передвижники»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любовь к России и ее национальному искусству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сюжет, бытовой жанр, Третьяковская галерея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Познакомится с творчеством художников бытового жанра 20 века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видеофильма «Третьяковская галерея»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Воспитать любовь к Родине, интерес к русской культуре и ее истории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 сюжет, бытовой жанр, Третьяковская галерея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тематической картины «Жизнь моей семьи»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представления о сложном мире станковой картины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Познакомить с ролью сюжета в решении образа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Бытовой жанр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 по темам и проблемам 3 четверти</w:t>
            </w:r>
          </w:p>
        </w:tc>
      </w:tr>
      <w:tr w:rsidR="00992931" w:rsidTr="00992931">
        <w:tc>
          <w:tcPr>
            <w:tcW w:w="1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 Великие темы жизни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Сформировать представление об историческом жанре в живописи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жанр, сюжет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для работы над картиной на историческую тему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Сложный мир </w:t>
            </w:r>
            <w:r>
              <w:rPr>
                <w:rFonts w:ascii="Times New Roman" w:hAnsi="Times New Roman" w:cs="Times New Roman"/>
              </w:rPr>
              <w:lastRenderedPageBreak/>
              <w:t>исторической картины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а) Сформировать представление о сложном мире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исторической картины.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Исторический жанр, сюжет, </w:t>
            </w:r>
            <w:r>
              <w:rPr>
                <w:rFonts w:ascii="Times New Roman" w:hAnsi="Times New Roman" w:cs="Times New Roman"/>
              </w:rPr>
              <w:lastRenderedPageBreak/>
              <w:t>эскиз, набросок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материалы 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Зрительские умения и их значения для современного человека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представление об особом языке искусства и средствах его выразительности.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Развивать личностный характер создания и восприятия произведения искусства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Сюжет, содержание, колорит «художественный язык»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Познакомится с картиной К.Брюллова «Последний день Помпеи»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Сформировать представление о сложном мире исторической картины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Сюжет, содержание, колорит «художественный язык»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материал о творчестве И. Билибина и В.Васнецова  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Сказочно-былинный жанр. Волшебный мир сказки.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Сформировать представление о сказочно-былинном жанре в живописи на примере творчества И. Билибина и В.Васнецова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Воспитать нравственно-эстетическое отношение к миру и </w:t>
            </w:r>
            <w:r>
              <w:rPr>
                <w:rFonts w:ascii="Times New Roman" w:hAnsi="Times New Roman" w:cs="Times New Roman"/>
              </w:rPr>
              <w:lastRenderedPageBreak/>
              <w:t>любовь и интерес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Сюжет, содержание, колорит «художественный язык», сказочно-былинный жанр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картиной Рембрандта «Возвращение блудного сына»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великой картиной Рембрандта «Возвращение блудного сына»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Сформировать представление о сложном мире сюжетной картины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Формировать зрительские умения и навыки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представления о художественных музеях и их типах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Познакомить учащихся с крупнейшими музеями мира и России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Музей, галереи, их типы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музеи родного города (края)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Эрмитаж – сокровищница мировой культуры.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Эрмитажа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Подготовится к экскурсии в городской музей 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музей моего города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Развивать творческую и познавательную активность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Музей, галереи, их типы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пройденный материал по темам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четверти 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Знакомые картины и художники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задание или кроссворд для тематической викторины</w:t>
            </w:r>
          </w:p>
        </w:tc>
      </w:tr>
      <w:tr w:rsidR="00992931" w:rsidTr="00992931">
        <w:tc>
          <w:tcPr>
            <w:tcW w:w="1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четверть. Реальность жизни и художественный образ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и его виды шрифты.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Познакомить учащихся с ролью текста в плакате и его взаимосвязью с рисунком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Воспитать любовь и интерес к искусству, эмоциональную отзывчивость на прекрасное в жизни и искусстве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Плакат, шрифт, шрифтовая композиция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о шрифтах, их видах и особенностей выполнения</w:t>
            </w:r>
          </w:p>
        </w:tc>
      </w:tr>
      <w:tr w:rsidR="00992931" w:rsidTr="0099293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Книга. Слово и изображение. Искусство иллюстрации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Сформировать представления об основных элементах книги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Познакомить учащихся с искусством иллюстрации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Воспитать любовь и интерес к искусству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обложка, иллюстрация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31" w:rsidRDefault="0099293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2931" w:rsidRDefault="00992931" w:rsidP="00992931">
      <w:pPr>
        <w:pStyle w:val="af7"/>
        <w:rPr>
          <w:rFonts w:ascii="Times New Roman" w:hAnsi="Times New Roman" w:cs="Times New Roman"/>
        </w:rPr>
      </w:pPr>
    </w:p>
    <w:p w:rsidR="00992931" w:rsidRDefault="00992931" w:rsidP="00992931">
      <w:pPr>
        <w:pStyle w:val="af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210" w:rsidRDefault="0013255B" w:rsidP="0013255B">
      <w:pPr>
        <w:jc w:val="center"/>
        <w:rPr>
          <w:b/>
          <w:sz w:val="24"/>
          <w:szCs w:val="28"/>
        </w:rPr>
      </w:pPr>
      <w:r w:rsidRPr="0013255B">
        <w:rPr>
          <w:b/>
          <w:sz w:val="24"/>
          <w:szCs w:val="28"/>
        </w:rPr>
        <w:t>Календарно-тематическое планирование 8 класс</w:t>
      </w:r>
    </w:p>
    <w:p w:rsidR="0013255B" w:rsidRDefault="0013255B" w:rsidP="0013255B">
      <w:pPr>
        <w:pStyle w:val="af7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437"/>
        <w:gridCol w:w="4307"/>
        <w:gridCol w:w="3915"/>
        <w:gridCol w:w="1134"/>
        <w:gridCol w:w="2345"/>
      </w:tblGrid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B" w:rsidRDefault="0013255B" w:rsidP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композиции в конструктивных искусствах. Гармония, контраст и  </w:t>
            </w:r>
            <w:r>
              <w:rPr>
                <w:rFonts w:ascii="Times New Roman" w:hAnsi="Times New Roman" w:cs="Times New Roman"/>
              </w:rPr>
              <w:lastRenderedPageBreak/>
              <w:t>эмоциональная выразительность плоскостной композиции.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Ознакомить с основными типами композиций: симметричная и асимметричная,  фронтальная и глубинная. Учить располагать на формате один </w:t>
            </w:r>
            <w:r>
              <w:rPr>
                <w:rFonts w:ascii="Times New Roman" w:hAnsi="Times New Roman" w:cs="Times New Roman"/>
              </w:rPr>
              <w:lastRenderedPageBreak/>
              <w:t xml:space="preserve">большой прямоугольник из черной бумаги и обрезая его, добиваться баланса массы и поля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Добиваться простоты и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Гармонично сбалансировать композиции из трех – пяти </w:t>
            </w:r>
            <w:r>
              <w:rPr>
                <w:rFonts w:ascii="Times New Roman" w:hAnsi="Times New Roman" w:cs="Times New Roman"/>
              </w:rPr>
              <w:lastRenderedPageBreak/>
              <w:t>прямоугольников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линии и организация пространства.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 помощью простых прямых линий соединять элементы композиции и членение плоскости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коллажно - графических работ с разными видами композиций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локальные цвета. Сближенность цветов и контраст.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композиции из произвольного количества простейших геометрических фигур в теплой и холодной цветовых гаммах.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– строка- текст. Искусство шрифта.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различными шрифтами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упражнений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композиции с буквами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 с историей развития плаката , показать важность агитационной деятельности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макета плаката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форм полиграфического дизайна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разнообразием полиграфического дизайна, элементами составляющие конструкцию и  худ. оформление книги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Изготовления макета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 пространство. От плоскостного изображения к объемному макету. Соразмерность и пропорциональность. </w:t>
            </w: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чертежа как плоскостного изображение объемов, когда точка вертикаль, круг- цилиндр и т.д. Формировать понятия учащихся проекционной природы чертежа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 объемов между собой и с полем макета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Выполнение плоскостной композиции                         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-композиционная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 пространства. Взаимосвязь объектов в архитектурном макете.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Учить детей чтению по рисунку простых геометрических тел, а так же прямых, </w:t>
            </w:r>
            <w:r>
              <w:rPr>
                <w:rFonts w:ascii="Times New Roman" w:hAnsi="Times New Roman" w:cs="Times New Roman"/>
              </w:rPr>
              <w:lastRenderedPageBreak/>
              <w:t>кривых линий. Конструирование их в объеме и применение в пространственно-макетных композициях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 трех уровней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Прочтения линии проекции объекта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учащихся с объемной архитектурной композиции . Формирование навыков моделирования сложных , объемных композиций , используя необходимые средства 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 макета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архитекиурные элементы здания.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художественную специфику и особенности выразительных средств архитектуры. Ознакомить учащихся со свойствами архитектурных объемов. Выявить влияние архитектурных форм на человека. Сформировать навыки конструирования архитектурных композиций.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зарисовки архитектурных элементов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Вещь: красота и целесообразность. Единство художественного в вещи. Вещь как сочетание объемов и материальный образ времени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дизайн вещи как искусство и социальное проектирование. Вещь как образ действительности и времени.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тематической инсталляции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значение материала в конструкции.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что роль материала определяет форму ознакомления со свойствами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формы исходя из материала, его фактуры и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в архитектуре и дизайне.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Эмоциональное и формообразующее значение цвета в дизайне и архитектуре. Объяснить специфику влияния цвета </w:t>
            </w:r>
            <w:r>
              <w:rPr>
                <w:rFonts w:ascii="Times New Roman" w:hAnsi="Times New Roman" w:cs="Times New Roman"/>
              </w:rPr>
              <w:lastRenderedPageBreak/>
              <w:t>спектра и их тональности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Цветовое решение макетной объемно- пространственной композиции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о смене стилей как отражение эволюции образа жизни.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зарисовка или фотоколлаж исторического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сегодня и завтра. Тенденции и перспективы развития современной архитектуры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об архитектурной и градостроительной революции XX века  ее технологические предпосылки и эстетические предпосылки.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«архитектура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пространство города. Город микрорайон, улица.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исторической формы планировки городской среды и их связь с образом жизни. дать  понятия замкнутая, радикальная, кольцевая, свободно-разомкнутая, асимметричная, прямоугольная др.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Макетно - рельефное моделирование фрагмента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роли малой архитектуры и архитектурного дизайна в эстетизации и индивидуализации городской среды, в установке связи между человеком и архитектуры.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Эскизный макет витрины магазина.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иллюстрации по данной теме. 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и вещь в доме. Дизайн - средство создания пространственно-вещной среды интерьера.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интерьером различных общественных мест . Мебель и архитектура : гармония контраст.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эскиз проект мебельного гарнитура в техники аппликации.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эскиз проект мебельного гарнитура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архитектура. Организация архитектурно -</w:t>
            </w:r>
            <w:r>
              <w:rPr>
                <w:rFonts w:ascii="Times New Roman" w:hAnsi="Times New Roman" w:cs="Times New Roman"/>
              </w:rPr>
              <w:lastRenderedPageBreak/>
              <w:t>ландшафтного пространства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Дать понятия город в единстве с ландшафтно-парковой средой . обучить технологии макетирования путем введения бумагопластики различных материалов и </w:t>
            </w:r>
            <w:r>
              <w:rPr>
                <w:rFonts w:ascii="Times New Roman" w:hAnsi="Times New Roman" w:cs="Times New Roman"/>
              </w:rPr>
              <w:lastRenderedPageBreak/>
              <w:t>фактур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макета ландшафтно-городского фрагмента среды, использовать имитирующие фактур.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–архитектор. Проектирование города: архитектурный замысел и его осуществление.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конструировать объемно-пространствнной композиции, моделировать архитектурно-дизайнерские объекты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создания сложной пространственной композиции с использованием различных фактур 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зрительного ряда</w:t>
            </w:r>
          </w:p>
        </w:tc>
      </w:tr>
      <w:tr w:rsidR="0013255B" w:rsidTr="0013255B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ІV четверть</w:t>
            </w:r>
          </w:p>
        </w:tc>
      </w:tr>
      <w:tr w:rsidR="0013255B" w:rsidTr="0013255B"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– мой образ жизни. Функционально- архитектурная планировка своего дома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фантазировать и воплотить в архитектурно-дизайнерских проектах.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технический рисунок  частного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иллюстраций современных строений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 комнаты – портрет ее хозяина. Дизайн вещно - пространственной среды жилища.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дизайн интерьером .Роль материалов, фактур и цветовой гаммы. Учить создавать схемы, проекты.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эскизного рисунка с использованием коллажа проекта пространственного воплощения плана своей комнаты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 архитектура моего сада.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моделировать сад, используя малые архитектурные формы. Учить соотносить здания и растения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Макетирования фрагмента сада из природного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 композиции из цветов по группам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Мода, культура и ты. Композиционно- конструктивные принципы дизайна одежды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технологией создания одежды. Дать понятия законы композиции в одежде. Силуэт, линия, фасон.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своего собственного проекта вечернего платья, костюма рисунок или коллаж.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эскиза модных коллекций одежды- создания рисунка- копии.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костюм – мой облик. Дизайн современной одежды.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создавать костюм что бы выражал личностные качества человека, подбор цветовой гаммы. Дать понятия стилей.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 рисунок одного из комплектов костюма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словесного списка перечня всех элементов гардероба с небольшими зарисовками.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Грим, визажистика и прическа в практике дизайна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 искусством грима и прически . Обучить азбуки визажистики и парикмахерского стилизма.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нанесении макияжу и создания прически на натуре ( по парно)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прически и макияжа на фотографии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Имидж: лик или личина? Сфера имидж - дизайна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понятия имидж дизайн как сфера деятельности, объединяющие аспекты моды и визажистику, искусство грима, парикмахерское дело, ювелирную пластику  и т.д., определяющей форму поведения в обществе.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задание по группам создания имиджмейкерского сценария проекта. Соревновательно–игровой показ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Принести атрибуты </w:t>
            </w:r>
          </w:p>
        </w:tc>
      </w:tr>
      <w:tr w:rsidR="0013255B" w:rsidTr="0013255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Моделируя себя - моделируешь мир.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знания , полученные на урок .Проконтролировать владение учащимися терминологией и средствами композиции в создании коллективной работы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5B" w:rsidRDefault="003B5061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5B" w:rsidRDefault="0013255B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5061" w:rsidTr="00504527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61" w:rsidRPr="003B5061" w:rsidRDefault="003B5061" w:rsidP="003B5061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B5061">
              <w:rPr>
                <w:rFonts w:ascii="Times New Roman" w:hAnsi="Times New Roman" w:cs="Times New Roman"/>
                <w:b/>
              </w:rPr>
              <w:t>Всего 282 часа</w:t>
            </w:r>
          </w:p>
        </w:tc>
      </w:tr>
    </w:tbl>
    <w:p w:rsidR="0013255B" w:rsidRDefault="0013255B" w:rsidP="0013255B">
      <w:pPr>
        <w:pStyle w:val="af7"/>
        <w:rPr>
          <w:rFonts w:ascii="Times New Roman" w:hAnsi="Times New Roman" w:cs="Times New Roman"/>
        </w:rPr>
      </w:pPr>
    </w:p>
    <w:p w:rsidR="0013255B" w:rsidRPr="0013255B" w:rsidRDefault="0013255B" w:rsidP="0013255B">
      <w:pPr>
        <w:jc w:val="center"/>
        <w:rPr>
          <w:b/>
          <w:sz w:val="24"/>
          <w:szCs w:val="28"/>
        </w:rPr>
      </w:pPr>
    </w:p>
    <w:sectPr w:rsidR="0013255B" w:rsidRPr="0013255B" w:rsidSect="003A2210">
      <w:pgSz w:w="16838" w:h="11906" w:orient="landscape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76" w:rsidRDefault="00A55076">
      <w:r>
        <w:separator/>
      </w:r>
    </w:p>
  </w:endnote>
  <w:endnote w:type="continuationSeparator" w:id="0">
    <w:p w:rsidR="00A55076" w:rsidRDefault="00A5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546848"/>
      <w:docPartObj>
        <w:docPartGallery w:val="Page Numbers (Bottom of Page)"/>
        <w:docPartUnique/>
      </w:docPartObj>
    </w:sdtPr>
    <w:sdtEndPr/>
    <w:sdtContent>
      <w:p w:rsidR="003A2210" w:rsidRDefault="003A221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9E">
          <w:rPr>
            <w:noProof/>
          </w:rPr>
          <w:t>4</w:t>
        </w:r>
        <w:r>
          <w:fldChar w:fldCharType="end"/>
        </w:r>
      </w:p>
    </w:sdtContent>
  </w:sdt>
  <w:p w:rsidR="003A2210" w:rsidRDefault="003A221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76" w:rsidRDefault="00A55076">
      <w:r>
        <w:separator/>
      </w:r>
    </w:p>
  </w:footnote>
  <w:footnote w:type="continuationSeparator" w:id="0">
    <w:p w:rsidR="00A55076" w:rsidRDefault="00A5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10" w:rsidRDefault="003A2210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B8"/>
    <w:multiLevelType w:val="hybridMultilevel"/>
    <w:tmpl w:val="95DA30C2"/>
    <w:lvl w:ilvl="0" w:tplc="88A4858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160"/>
    <w:multiLevelType w:val="multilevel"/>
    <w:tmpl w:val="5CE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0F"/>
    <w:multiLevelType w:val="multilevel"/>
    <w:tmpl w:val="772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51D31"/>
    <w:multiLevelType w:val="multilevel"/>
    <w:tmpl w:val="274E1F2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604CB"/>
    <w:multiLevelType w:val="multilevel"/>
    <w:tmpl w:val="325EA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E542A5"/>
    <w:multiLevelType w:val="hybridMultilevel"/>
    <w:tmpl w:val="BD66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250A"/>
    <w:multiLevelType w:val="hybridMultilevel"/>
    <w:tmpl w:val="5670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3C7D6F"/>
    <w:multiLevelType w:val="multilevel"/>
    <w:tmpl w:val="D9A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420"/>
    <w:rsid w:val="00001832"/>
    <w:rsid w:val="000365AF"/>
    <w:rsid w:val="00075032"/>
    <w:rsid w:val="000A1C5C"/>
    <w:rsid w:val="000D4F11"/>
    <w:rsid w:val="000F7921"/>
    <w:rsid w:val="00111741"/>
    <w:rsid w:val="0013255B"/>
    <w:rsid w:val="00157230"/>
    <w:rsid w:val="001C4117"/>
    <w:rsid w:val="0020285D"/>
    <w:rsid w:val="0025253E"/>
    <w:rsid w:val="002657A5"/>
    <w:rsid w:val="002861B0"/>
    <w:rsid w:val="00316420"/>
    <w:rsid w:val="003A2210"/>
    <w:rsid w:val="003B5061"/>
    <w:rsid w:val="00451C5E"/>
    <w:rsid w:val="005F7663"/>
    <w:rsid w:val="00616DC4"/>
    <w:rsid w:val="00654277"/>
    <w:rsid w:val="007356EC"/>
    <w:rsid w:val="00792D8E"/>
    <w:rsid w:val="00797E85"/>
    <w:rsid w:val="008961E0"/>
    <w:rsid w:val="0090017D"/>
    <w:rsid w:val="00913C84"/>
    <w:rsid w:val="00992931"/>
    <w:rsid w:val="009C0399"/>
    <w:rsid w:val="009E73F6"/>
    <w:rsid w:val="00A55076"/>
    <w:rsid w:val="00AC1EA6"/>
    <w:rsid w:val="00BC234E"/>
    <w:rsid w:val="00C6311F"/>
    <w:rsid w:val="00CA1102"/>
    <w:rsid w:val="00CE04B1"/>
    <w:rsid w:val="00D2339D"/>
    <w:rsid w:val="00E56C46"/>
    <w:rsid w:val="00E7487B"/>
    <w:rsid w:val="00E85C9E"/>
    <w:rsid w:val="00F72BB0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CDA9-71EB-4C40-982C-F0AA07F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C1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90017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01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253E"/>
  </w:style>
  <w:style w:type="paragraph" w:styleId="af3">
    <w:name w:val="footer"/>
    <w:basedOn w:val="a"/>
    <w:link w:val="af4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53E"/>
  </w:style>
  <w:style w:type="paragraph" w:styleId="af5">
    <w:name w:val="Body Text Indent"/>
    <w:basedOn w:val="a"/>
    <w:link w:val="af6"/>
    <w:rsid w:val="003A2210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3A2210"/>
    <w:rPr>
      <w:sz w:val="24"/>
      <w:szCs w:val="24"/>
    </w:rPr>
  </w:style>
  <w:style w:type="paragraph" w:styleId="af7">
    <w:name w:val="No Spacing"/>
    <w:uiPriority w:val="1"/>
    <w:qFormat/>
    <w:rsid w:val="003A22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72EA-B070-42FA-B77D-9238F943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8625</Words>
  <Characters>49168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32</cp:revision>
  <dcterms:created xsi:type="dcterms:W3CDTF">2018-10-02T04:09:00Z</dcterms:created>
  <dcterms:modified xsi:type="dcterms:W3CDTF">2021-04-03T06:41:00Z</dcterms:modified>
</cp:coreProperties>
</file>