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3B" w:rsidRPr="002E6A8A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35423B" w:rsidRPr="002E6A8A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Принято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35423B" w:rsidRPr="002E6A8A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</w:t>
      </w: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е №2 к приказу </w:t>
      </w:r>
      <w:r w:rsidRPr="002E6A8A">
        <w:rPr>
          <w:rFonts w:ascii="Times New Roman" w:eastAsia="Times" w:hAnsi="Times New Roman" w:cs="Times New Roman"/>
          <w:b/>
          <w:color w:val="000000"/>
          <w:sz w:val="16"/>
          <w:szCs w:val="16"/>
          <w:lang w:eastAsia="ru-RU"/>
        </w:rPr>
        <w:t>№ 107/3-од</w:t>
      </w: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от 31.08.2020г.</w:t>
      </w:r>
    </w:p>
    <w:p w:rsidR="0035423B" w:rsidRPr="002E6A8A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Приказ № 01/6-од от 12.01.2021г. </w:t>
      </w:r>
    </w:p>
    <w:p w:rsidR="0035423B" w:rsidRPr="002E6A8A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Приказ № 209/2-од от 30.08.2021г.</w:t>
      </w:r>
    </w:p>
    <w:p w:rsidR="0035423B" w:rsidRPr="002E6A8A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Приказ №642/4-од от 30.08.2022г.  </w:t>
      </w:r>
    </w:p>
    <w:p w:rsidR="0035423B" w:rsidRPr="002E6A8A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2E6A8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Приказ №1006-од от 31.08.2023г.</w:t>
      </w:r>
    </w:p>
    <w:p w:rsidR="0035423B" w:rsidRDefault="0035423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35423B" w:rsidRDefault="0035423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35423B" w:rsidRDefault="0035423B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35423B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Учебный план   МАОУ СОШ № 212 </w:t>
      </w:r>
    </w:p>
    <w:p w:rsidR="0035423B" w:rsidRDefault="009942D2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среднего общего образования</w:t>
      </w:r>
    </w:p>
    <w:p w:rsidR="0035423B" w:rsidRDefault="0099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Профильного юриди</w:t>
      </w:r>
      <w:r w:rsidR="002E6A8A">
        <w:rPr>
          <w:rFonts w:ascii="Times New Roman" w:eastAsia="Times New Roman" w:hAnsi="Times New Roman" w:cs="Times New Roman"/>
          <w:b/>
          <w:sz w:val="28"/>
        </w:rPr>
        <w:t xml:space="preserve">ческого класса </w:t>
      </w:r>
    </w:p>
    <w:p w:rsidR="0035423B" w:rsidRDefault="009942D2">
      <w:pPr>
        <w:widowControl w:val="0"/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на 2022-2024 годы </w:t>
      </w:r>
    </w:p>
    <w:p w:rsidR="0035423B" w:rsidRDefault="009942D2">
      <w:pPr>
        <w:widowControl w:val="0"/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</w:p>
    <w:p w:rsidR="0035423B" w:rsidRPr="002E6A8A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6A8A">
        <w:rPr>
          <w:rFonts w:ascii="Times New Roman" w:eastAsia="Times New Roman" w:hAnsi="Times New Roman" w:cs="Times New Roman"/>
          <w:sz w:val="28"/>
        </w:rPr>
        <w:t>Учебный план для профильного юридического класса (далее Учебный план) разработан на основе:</w:t>
      </w:r>
    </w:p>
    <w:p w:rsidR="0035423B" w:rsidRPr="002E6A8A" w:rsidRDefault="009942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6A8A"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29.12.2012 </w:t>
      </w:r>
      <w:r w:rsidR="002E6A8A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2E6A8A">
        <w:rPr>
          <w:rFonts w:ascii="Times New Roman" w:eastAsia="Segoe UI Symbol" w:hAnsi="Times New Roman" w:cs="Times New Roman"/>
          <w:sz w:val="28"/>
        </w:rPr>
        <w:t>№</w:t>
      </w:r>
      <w:r w:rsidRPr="002E6A8A"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Федерации»;</w:t>
      </w:r>
    </w:p>
    <w:p w:rsidR="0035423B" w:rsidRPr="002E6A8A" w:rsidRDefault="009942D2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6A8A">
        <w:rPr>
          <w:rFonts w:ascii="Times New Roman" w:eastAsia="Times New Roman" w:hAnsi="Times New Roman" w:cs="Times New Roman"/>
          <w:sz w:val="28"/>
        </w:rPr>
        <w:t xml:space="preserve">ФГОС СОО (Приказ Министерства образования и науки Российской Федерации от 17 мая 2012 г. </w:t>
      </w:r>
      <w:r w:rsidRPr="002E6A8A">
        <w:rPr>
          <w:rFonts w:ascii="Times New Roman" w:eastAsia="Segoe UI Symbol" w:hAnsi="Times New Roman" w:cs="Times New Roman"/>
          <w:sz w:val="28"/>
        </w:rPr>
        <w:t>№</w:t>
      </w:r>
      <w:r w:rsidRPr="002E6A8A">
        <w:rPr>
          <w:rFonts w:ascii="Times New Roman" w:eastAsia="Times New Roman" w:hAnsi="Times New Roman" w:cs="Times New Roman"/>
          <w:sz w:val="28"/>
        </w:rPr>
        <w:t xml:space="preserve"> 413 «Об утверждении и введении в действие Федерального государственного образовательного стандарта среднего общего образования» (с изменениями на 11 декабря 2020 года);</w:t>
      </w:r>
    </w:p>
    <w:p w:rsidR="0035423B" w:rsidRPr="002E6A8A" w:rsidRDefault="009942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6A8A">
        <w:rPr>
          <w:rFonts w:ascii="Times New Roman" w:eastAsia="Times New Roman" w:hAnsi="Times New Roman" w:cs="Times New Roman"/>
          <w:sz w:val="28"/>
        </w:rPr>
        <w:t>Санитарно-эпидемиологических правил и норм 2.4.3648-20 «Санитарно-эпидемиологические т</w:t>
      </w:r>
      <w:r w:rsidRPr="002E6A8A">
        <w:rPr>
          <w:rFonts w:ascii="Times New Roman" w:eastAsia="Times New Roman" w:hAnsi="Times New Roman" w:cs="Times New Roman"/>
          <w:sz w:val="28"/>
        </w:rPr>
        <w:t>ребования к организациям воспитания и обучения, отдыха и оздоровления детей и молодёжи»;</w:t>
      </w:r>
    </w:p>
    <w:p w:rsidR="0035423B" w:rsidRPr="002E6A8A" w:rsidRDefault="009942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6A8A">
        <w:rPr>
          <w:rFonts w:ascii="Times New Roman" w:eastAsia="Times New Roman" w:hAnsi="Times New Roman" w:cs="Times New Roman"/>
          <w:sz w:val="28"/>
        </w:rPr>
        <w:t xml:space="preserve">Указа Президента РФ от 21.07.2020 </w:t>
      </w:r>
      <w:r w:rsidRPr="002E6A8A">
        <w:rPr>
          <w:rFonts w:ascii="Times New Roman" w:eastAsia="Segoe UI Symbol" w:hAnsi="Times New Roman" w:cs="Times New Roman"/>
          <w:sz w:val="28"/>
        </w:rPr>
        <w:t>№</w:t>
      </w:r>
      <w:r w:rsidRPr="002E6A8A">
        <w:rPr>
          <w:rFonts w:ascii="Times New Roman" w:eastAsia="Times New Roman" w:hAnsi="Times New Roman" w:cs="Times New Roman"/>
          <w:sz w:val="28"/>
        </w:rPr>
        <w:t xml:space="preserve"> 474 «О национальных целях и стратегических задачах развития Российской Федерации на период до 2030 года»;</w:t>
      </w:r>
    </w:p>
    <w:p w:rsidR="0035423B" w:rsidRDefault="009942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Национального проекта «Об</w:t>
      </w:r>
      <w:r>
        <w:rPr>
          <w:rFonts w:ascii="Times New Roman" w:eastAsia="Times New Roman" w:hAnsi="Times New Roman" w:cs="Times New Roman"/>
          <w:sz w:val="28"/>
        </w:rPr>
        <w:t>разование»;</w:t>
      </w:r>
    </w:p>
    <w:p w:rsidR="0035423B" w:rsidRDefault="009942D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приказом Министерства просвещения Российской Федерации от 22.03.2021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о, основного общего и среднего общего образования»;</w:t>
      </w:r>
    </w:p>
    <w:p w:rsidR="0035423B" w:rsidRDefault="009942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Устава муниципального бюджетного образовательного учреждения города Новосибирска «Средняя общеобразовательная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212».</w:t>
      </w:r>
    </w:p>
    <w:p w:rsidR="0035423B" w:rsidRDefault="0035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построен на принципах государственной и региональной политики в сфе</w:t>
      </w:r>
      <w:r>
        <w:rPr>
          <w:rFonts w:ascii="Times New Roman" w:eastAsia="Times New Roman" w:hAnsi="Times New Roman" w:cs="Times New Roman"/>
          <w:sz w:val="28"/>
        </w:rPr>
        <w:t>ре образования, нацелен на удовлетворение образовательных запросов учащихся и их родителей (законных представителей) с потребностью к выбору профессии юридической направленности.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Учебный план для обучающихся 10-11-х классов состоит из двух частей: обязате</w:t>
      </w:r>
      <w:r>
        <w:rPr>
          <w:rFonts w:ascii="Times New Roman" w:eastAsia="Times New Roman" w:hAnsi="Times New Roman" w:cs="Times New Roman"/>
          <w:sz w:val="28"/>
        </w:rPr>
        <w:t xml:space="preserve">льной части и части, формируемой участниками образовательного процесса. Внеурочная деятельность реализуется вне учебного плана (по отдельному утвержденному плану). </w:t>
      </w:r>
    </w:p>
    <w:p w:rsidR="0035423B" w:rsidRDefault="009942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Продолжительность учебного года - 36 недель в 10 классе, 34 недели в 11 классе, режим работ</w:t>
      </w:r>
      <w:r>
        <w:rPr>
          <w:rFonts w:ascii="Times New Roman" w:eastAsia="Times New Roman" w:hAnsi="Times New Roman" w:cs="Times New Roman"/>
          <w:sz w:val="28"/>
        </w:rPr>
        <w:t>ы</w:t>
      </w:r>
      <w:r w:rsidR="002E6A8A">
        <w:rPr>
          <w:rFonts w:ascii="Times New Roman" w:eastAsia="Times New Roman" w:hAnsi="Times New Roman" w:cs="Times New Roman"/>
          <w:sz w:val="28"/>
        </w:rPr>
        <w:t xml:space="preserve"> – шестидневная учебная неделя. </w:t>
      </w:r>
      <w:r>
        <w:rPr>
          <w:rFonts w:ascii="Times New Roman" w:eastAsia="Times New Roman" w:hAnsi="Times New Roman" w:cs="Times New Roman"/>
          <w:sz w:val="28"/>
        </w:rPr>
        <w:t>Предельно допустимая аудиторная учебная нагрузка обучающихся составляет 37 часов в неделю.</w:t>
      </w:r>
    </w:p>
    <w:p w:rsidR="0035423B" w:rsidRDefault="009942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урока - 40 минут. Продолжительность каникул в течение учебного года составляет не менее 30 календарных дней, летом</w:t>
      </w:r>
      <w:r>
        <w:rPr>
          <w:rFonts w:ascii="Times New Roman" w:eastAsia="Times New Roman" w:hAnsi="Times New Roman" w:cs="Times New Roman"/>
          <w:sz w:val="28"/>
        </w:rPr>
        <w:t xml:space="preserve"> – не менее 8 недель.</w:t>
      </w:r>
    </w:p>
    <w:p w:rsidR="0035423B" w:rsidRDefault="009942D2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качественной реализации образовательной программы юридического класса в школе привлечены педагоги пер</w:t>
      </w:r>
      <w:r>
        <w:rPr>
          <w:rFonts w:ascii="Times New Roman" w:eastAsia="Times New Roman" w:hAnsi="Times New Roman" w:cs="Times New Roman"/>
          <w:sz w:val="28"/>
        </w:rPr>
        <w:t>вой/высшей квалификационной категории, регулярно проводится повышение квалификации.</w:t>
      </w:r>
    </w:p>
    <w:p w:rsidR="0035423B" w:rsidRDefault="00994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учащиеся обеспечены учебниками и учебными пособиями. Все используемые учебники принадлежат к завершенным предметным линиям учебников и входят в федеральный перечень уче</w:t>
      </w:r>
      <w:r>
        <w:rPr>
          <w:rFonts w:ascii="Times New Roman" w:eastAsia="Times New Roman" w:hAnsi="Times New Roman" w:cs="Times New Roman"/>
          <w:sz w:val="28"/>
        </w:rPr>
        <w:t>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35423B" w:rsidRDefault="009942D2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Материально-техническое обеспечение качества</w:t>
      </w:r>
      <w:r>
        <w:rPr>
          <w:rFonts w:ascii="Times New Roman" w:eastAsia="Times New Roman" w:hAnsi="Times New Roman" w:cs="Times New Roman"/>
          <w:sz w:val="28"/>
        </w:rPr>
        <w:t xml:space="preserve"> образования в школе соответствует запросу для реализации ОП класса.</w:t>
      </w:r>
    </w:p>
    <w:p w:rsidR="0035423B" w:rsidRDefault="00354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423B" w:rsidRDefault="00994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промежуточной аттестации</w:t>
      </w:r>
    </w:p>
    <w:p w:rsidR="002E6A8A" w:rsidRDefault="002E6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обучающихся 10-11-х классов регламентируется локальным нормативно-правовым актом «О формах, периодичности и порядке текущего </w:t>
      </w:r>
      <w:r>
        <w:rPr>
          <w:rFonts w:ascii="Times New Roman" w:eastAsia="Times New Roman" w:hAnsi="Times New Roman" w:cs="Times New Roman"/>
          <w:sz w:val="28"/>
        </w:rPr>
        <w:t xml:space="preserve">контроля успеваемости и промежуточной аттестации обучающихся </w:t>
      </w:r>
      <w:r w:rsidRPr="002E6A8A">
        <w:rPr>
          <w:rFonts w:ascii="Times New Roman" w:eastAsia="Times New Roman" w:hAnsi="Times New Roman" w:cs="Times New Roman"/>
          <w:sz w:val="28"/>
        </w:rPr>
        <w:t xml:space="preserve">МАОУ </w:t>
      </w:r>
      <w:r w:rsidRPr="002E6A8A">
        <w:rPr>
          <w:rFonts w:ascii="Times New Roman" w:eastAsia="Times New Roman" w:hAnsi="Times New Roman" w:cs="Times New Roman"/>
          <w:sz w:val="28"/>
        </w:rPr>
        <w:t>СОШ</w:t>
      </w:r>
      <w:r w:rsidR="002E6A8A">
        <w:rPr>
          <w:rFonts w:ascii="Times New Roman" w:eastAsia="Times New Roman" w:hAnsi="Times New Roman" w:cs="Times New Roman"/>
          <w:sz w:val="28"/>
        </w:rPr>
        <w:t xml:space="preserve"> </w:t>
      </w:r>
      <w:r w:rsidRPr="002E6A8A">
        <w:rPr>
          <w:rFonts w:ascii="Times New Roman" w:eastAsia="Segoe UI Symbol" w:hAnsi="Times New Roman" w:cs="Times New Roman"/>
          <w:sz w:val="28"/>
        </w:rPr>
        <w:t>№</w:t>
      </w:r>
      <w:r w:rsidR="002E6A8A">
        <w:rPr>
          <w:rFonts w:ascii="Times New Roman" w:eastAsia="Segoe UI Symbol" w:hAnsi="Times New Roman" w:cs="Times New Roman"/>
          <w:sz w:val="28"/>
        </w:rPr>
        <w:t xml:space="preserve"> </w:t>
      </w:r>
      <w:r w:rsidR="002E6A8A">
        <w:rPr>
          <w:rFonts w:ascii="Times New Roman" w:eastAsia="Times New Roman" w:hAnsi="Times New Roman" w:cs="Times New Roman"/>
          <w:sz w:val="28"/>
        </w:rPr>
        <w:t>212</w:t>
      </w:r>
      <w:r w:rsidRPr="002E6A8A">
        <w:rPr>
          <w:rFonts w:ascii="Times New Roman" w:eastAsia="Times New Roman" w:hAnsi="Times New Roman" w:cs="Times New Roman"/>
          <w:sz w:val="28"/>
        </w:rPr>
        <w:t>.</w:t>
      </w:r>
    </w:p>
    <w:p w:rsidR="0035423B" w:rsidRDefault="009942D2">
      <w:pPr>
        <w:tabs>
          <w:tab w:val="left" w:pos="1926"/>
          <w:tab w:val="left" w:pos="1927"/>
        </w:tabs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данному Положению, промежуточная аттестация осуществляется администрацией школы, учителями один раз в год во втором полугодии.</w:t>
      </w:r>
    </w:p>
    <w:p w:rsidR="0035423B" w:rsidRDefault="009942D2">
      <w:pPr>
        <w:tabs>
          <w:tab w:val="left" w:pos="1926"/>
          <w:tab w:val="left" w:pos="1927"/>
        </w:tabs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метапредметных резу</w:t>
      </w:r>
      <w:r>
        <w:rPr>
          <w:rFonts w:ascii="Times New Roman" w:eastAsia="Times New Roman" w:hAnsi="Times New Roman" w:cs="Times New Roman"/>
          <w:sz w:val="28"/>
        </w:rPr>
        <w:t>льтатов проводится в форме метапредметной работы как комплексная письменная работа, составленная на предметном содержании, проводится в ноябре в 10 классе, в апреле – в 11 классе.</w:t>
      </w:r>
    </w:p>
    <w:p w:rsidR="0035423B" w:rsidRDefault="009942D2">
      <w:pPr>
        <w:tabs>
          <w:tab w:val="left" w:pos="1926"/>
          <w:tab w:val="left" w:pos="1927"/>
        </w:tabs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аттестационных испытаний и предметы представлены в таблице:</w:t>
      </w:r>
    </w:p>
    <w:p w:rsidR="0035423B" w:rsidRDefault="009942D2">
      <w:pPr>
        <w:tabs>
          <w:tab w:val="left" w:pos="1926"/>
          <w:tab w:val="left" w:pos="1927"/>
        </w:tabs>
        <w:spacing w:after="0" w:line="240" w:lineRule="auto"/>
        <w:ind w:left="1276"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6099"/>
      </w:tblGrid>
      <w:tr w:rsidR="0035423B">
        <w:trPr>
          <w:trHeight w:val="1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пр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омежуточной аттестации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Профильный юридический класс</w:t>
            </w:r>
          </w:p>
        </w:tc>
      </w:tr>
      <w:tr w:rsidR="0035423B">
        <w:trPr>
          <w:trHeight w:val="1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Административные контрольные работы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</w:tr>
      <w:tr w:rsidR="0035423B">
        <w:trPr>
          <w:trHeight w:val="1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 профильного уровня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</w:t>
            </w:r>
          </w:p>
          <w:p w:rsidR="0035423B" w:rsidRDefault="009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Экономика</w:t>
            </w:r>
          </w:p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</w:tr>
      <w:tr w:rsidR="0035423B">
        <w:trPr>
          <w:trHeight w:val="1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Годовые контрольные работы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всем предметам, не указанным выше</w:t>
            </w:r>
          </w:p>
          <w:p w:rsidR="0035423B" w:rsidRDefault="0035423B">
            <w:pPr>
              <w:spacing w:after="0" w:line="240" w:lineRule="auto"/>
            </w:pPr>
          </w:p>
        </w:tc>
      </w:tr>
      <w:tr w:rsidR="0035423B">
        <w:trPr>
          <w:trHeight w:val="1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Метапредметная работа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Комплексная работа</w:t>
            </w:r>
          </w:p>
        </w:tc>
      </w:tr>
    </w:tbl>
    <w:p w:rsidR="002E6A8A" w:rsidRDefault="0099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35423B" w:rsidRDefault="009942D2" w:rsidP="002E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11 классе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Учебная нагрузка обучающихся не превышает предельно допустимую учебную наг</w:t>
      </w:r>
      <w:r>
        <w:rPr>
          <w:rFonts w:ascii="Times New Roman" w:eastAsia="Times New Roman" w:hAnsi="Times New Roman" w:cs="Times New Roman"/>
          <w:sz w:val="28"/>
        </w:rPr>
        <w:t xml:space="preserve">рузку, соответствует СанПиН. </w:t>
      </w:r>
    </w:p>
    <w:p w:rsidR="0035423B" w:rsidRDefault="009942D2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Особенности обязательной части Учебного плана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при получении среднего общего образования: </w:t>
      </w:r>
    </w:p>
    <w:p w:rsidR="0035423B" w:rsidRDefault="009942D2">
      <w:pPr>
        <w:numPr>
          <w:ilvl w:val="0"/>
          <w:numId w:val="2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гражданской идентичности учащихся, приобщение их к общекультурным, национальным и этнокультурным ценностям; </w:t>
      </w:r>
    </w:p>
    <w:p w:rsidR="0035423B" w:rsidRDefault="009942D2">
      <w:pPr>
        <w:numPr>
          <w:ilvl w:val="0"/>
          <w:numId w:val="2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готовность учащихся к продолжению образования на последующих уровнях образования, их приобщение к информационным технологиям; </w:t>
      </w:r>
    </w:p>
    <w:p w:rsidR="0035423B" w:rsidRDefault="009942D2">
      <w:pPr>
        <w:numPr>
          <w:ilvl w:val="0"/>
          <w:numId w:val="2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</w:t>
      </w:r>
      <w:r>
        <w:rPr>
          <w:rFonts w:ascii="Times New Roman" w:eastAsia="Times New Roman" w:hAnsi="Times New Roman" w:cs="Times New Roman"/>
          <w:sz w:val="28"/>
        </w:rPr>
        <w:t xml:space="preserve">вание основ здорового образа жизни, элементарных правил поведения в экстремальных ситуациях; </w:t>
      </w:r>
    </w:p>
    <w:p w:rsidR="0035423B" w:rsidRDefault="009942D2">
      <w:pPr>
        <w:numPr>
          <w:ilvl w:val="0"/>
          <w:numId w:val="2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личностное развитие учащегося в соответствии с его индивидуальностью.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Обязательная часть учебного плана определяет состав учебных предметов, обязательных предмет</w:t>
      </w:r>
      <w:r>
        <w:rPr>
          <w:rFonts w:ascii="Times New Roman" w:eastAsia="Times New Roman" w:hAnsi="Times New Roman" w:cs="Times New Roman"/>
          <w:sz w:val="28"/>
        </w:rPr>
        <w:t xml:space="preserve">ных областей и учебное время, отводимое на их изучение. Она предусматривает следующие обязательные предметные области: </w:t>
      </w:r>
    </w:p>
    <w:p w:rsidR="0035423B" w:rsidRDefault="009942D2">
      <w:pPr>
        <w:numPr>
          <w:ilvl w:val="0"/>
          <w:numId w:val="3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русский язык и литература; </w:t>
      </w:r>
    </w:p>
    <w:p w:rsidR="0035423B" w:rsidRDefault="009942D2">
      <w:pPr>
        <w:numPr>
          <w:ilvl w:val="0"/>
          <w:numId w:val="3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родной язык и родная литература; </w:t>
      </w:r>
    </w:p>
    <w:p w:rsidR="0035423B" w:rsidRDefault="009942D2">
      <w:pPr>
        <w:numPr>
          <w:ilvl w:val="0"/>
          <w:numId w:val="3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иностранные языки; </w:t>
      </w:r>
    </w:p>
    <w:p w:rsidR="0035423B" w:rsidRDefault="009942D2">
      <w:pPr>
        <w:numPr>
          <w:ilvl w:val="0"/>
          <w:numId w:val="3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математика и информатика; </w:t>
      </w:r>
    </w:p>
    <w:p w:rsidR="0035423B" w:rsidRDefault="009942D2">
      <w:pPr>
        <w:numPr>
          <w:ilvl w:val="0"/>
          <w:numId w:val="3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естественные науки; </w:t>
      </w:r>
    </w:p>
    <w:p w:rsidR="0035423B" w:rsidRDefault="009942D2">
      <w:pPr>
        <w:numPr>
          <w:ilvl w:val="0"/>
          <w:numId w:val="3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</w:t>
      </w:r>
      <w:r>
        <w:rPr>
          <w:rFonts w:ascii="Times New Roman" w:eastAsia="Times New Roman" w:hAnsi="Times New Roman" w:cs="Times New Roman"/>
          <w:sz w:val="28"/>
        </w:rPr>
        <w:t xml:space="preserve">венные науки; </w:t>
      </w:r>
    </w:p>
    <w:p w:rsidR="0035423B" w:rsidRDefault="009942D2">
      <w:pPr>
        <w:numPr>
          <w:ilvl w:val="0"/>
          <w:numId w:val="3"/>
        </w:numPr>
        <w:tabs>
          <w:tab w:val="left" w:pos="360"/>
          <w:tab w:val="left" w:pos="0"/>
          <w:tab w:val="left" w:pos="426"/>
          <w:tab w:val="left" w:pos="1418"/>
        </w:tabs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физическая культура, экология и основы безопасности жизнедеятельности. 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базовом уровне изучаются предметы: «Русский язык», «Литература», «Родной (русский) язык», «Родная (русская) литература», «Иностранный язык (английский)», «Астрономия»</w:t>
      </w:r>
      <w:r>
        <w:rPr>
          <w:rFonts w:ascii="Times New Roman" w:eastAsia="Times New Roman" w:hAnsi="Times New Roman" w:cs="Times New Roman"/>
          <w:sz w:val="28"/>
        </w:rPr>
        <w:t>, «Физическая культура» и «Основы безопасности жизнедеятельности». На углубленном уровне изучается  предметы «История» ,  «Математика»,  в котором интегрировано изучаются курсы «Алгебра и начала математического анализа» и «Геометрия», и «История».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</w:t>
      </w:r>
      <w:r>
        <w:rPr>
          <w:rFonts w:ascii="Times New Roman" w:eastAsia="Times New Roman" w:hAnsi="Times New Roman" w:cs="Times New Roman"/>
          <w:sz w:val="28"/>
        </w:rPr>
        <w:t>еся делятся на две подгруппы при проведении занятий по предметам «Иностранный язык».</w:t>
      </w:r>
    </w:p>
    <w:p w:rsidR="002E6A8A" w:rsidRDefault="002E6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E6A8A" w:rsidRDefault="009942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Особенности части учебного плана части, </w:t>
      </w:r>
    </w:p>
    <w:p w:rsidR="0035423B" w:rsidRDefault="009942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формируемой участниками образовательного процесса</w:t>
      </w:r>
    </w:p>
    <w:p w:rsidR="002E6A8A" w:rsidRDefault="002E6A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5423B" w:rsidRDefault="009942D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Предметы из части, формируемой участниками образовательного процесса, обеспечиваю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реализацию образовательных потребностей и </w:t>
      </w:r>
      <w:r w:rsidR="002E6A8A">
        <w:rPr>
          <w:rFonts w:ascii="Times New Roman" w:eastAsia="Times New Roman" w:hAnsi="Times New Roman" w:cs="Times New Roman"/>
          <w:sz w:val="28"/>
          <w:shd w:val="clear" w:color="auto" w:fill="FFFFFF"/>
        </w:rPr>
        <w:t>запросов,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обучающихся в соответствии с выбранным профилем обучения.</w:t>
      </w:r>
    </w:p>
    <w:p w:rsidR="0035423B" w:rsidRDefault="00994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часть, формируемую участниками образовательных отношений, включены дополнительные учебные предметы, направленные на реализацию индивидуальных потребностей обучающихся, в соответствии с их запросами: «Обществознание», «География», «Физика», «Химия», «Биол</w:t>
      </w:r>
      <w:r>
        <w:rPr>
          <w:rFonts w:ascii="Times New Roman" w:eastAsia="Times New Roman" w:hAnsi="Times New Roman" w:cs="Times New Roman"/>
          <w:sz w:val="28"/>
        </w:rPr>
        <w:t xml:space="preserve">огия». 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предметной области «Общественные науки» на углубленном уровне вводятся специализированные курсы «Право», «Экономика» в объёме 140 часов в 10-11 классе.</w:t>
      </w:r>
      <w:r>
        <w:rPr>
          <w:rFonts w:ascii="Times New Roman" w:eastAsia="Times New Roman" w:hAnsi="Times New Roman" w:cs="Times New Roman"/>
          <w:sz w:val="28"/>
        </w:rPr>
        <w:t xml:space="preserve"> Данные курсы развивают теоретические и практические знания экономического и правового характер</w:t>
      </w:r>
      <w:r>
        <w:rPr>
          <w:rFonts w:ascii="Times New Roman" w:eastAsia="Times New Roman" w:hAnsi="Times New Roman" w:cs="Times New Roman"/>
          <w:sz w:val="28"/>
        </w:rPr>
        <w:t xml:space="preserve">а. </w:t>
      </w:r>
    </w:p>
    <w:p w:rsidR="0035423B" w:rsidRDefault="00994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Реализуются учебные курсы по выбору:</w:t>
      </w:r>
    </w:p>
    <w:p w:rsidR="0035423B" w:rsidRDefault="0099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Актуальные вопросы обществознания;</w:t>
      </w:r>
    </w:p>
    <w:p w:rsidR="0035423B" w:rsidRDefault="0099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Математика: методы решения задач;</w:t>
      </w:r>
    </w:p>
    <w:p w:rsidR="0035423B" w:rsidRDefault="0099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Финансовая грамотность.</w:t>
      </w:r>
    </w:p>
    <w:p w:rsidR="0035423B" w:rsidRDefault="0099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реализации части учебного плана, формируемой участниками образовательных отношений:</w:t>
      </w:r>
    </w:p>
    <w:p w:rsidR="0035423B" w:rsidRDefault="00994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 с целью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повышение </w:t>
      </w:r>
      <w:r>
        <w:rPr>
          <w:rFonts w:ascii="Times New Roman" w:eastAsia="Times New Roman" w:hAnsi="Times New Roman" w:cs="Times New Roman"/>
          <w:sz w:val="28"/>
        </w:rPr>
        <w:t>качества подготовки учащихся по курсу обществознания введен учебный курс по выбору «Актуальные вопросы обществознания» по 1 часу в 10-11 классах;</w:t>
      </w:r>
    </w:p>
    <w:p w:rsidR="0035423B" w:rsidRDefault="00994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целью повышения качества результативности обучения по учебному предмету «Математика» введен учебный курс п</w:t>
      </w:r>
      <w:r>
        <w:rPr>
          <w:rFonts w:ascii="Times New Roman" w:eastAsia="Times New Roman" w:hAnsi="Times New Roman" w:cs="Times New Roman"/>
          <w:sz w:val="28"/>
        </w:rPr>
        <w:t>о выбору:</w:t>
      </w:r>
    </w:p>
    <w:p w:rsidR="0035423B" w:rsidRDefault="00994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-«Курс элементарной математики» по 1 часу в 10-11 классах;</w:t>
      </w:r>
    </w:p>
    <w:p w:rsidR="0035423B" w:rsidRDefault="0099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с целью формирования экономического образа мышления, воспитания ответственности и нравственного поведения в области экономических отношений в семье и обществе введен учебный курс п</w:t>
      </w:r>
      <w:r>
        <w:rPr>
          <w:rFonts w:ascii="Times New Roman" w:eastAsia="Times New Roman" w:hAnsi="Times New Roman" w:cs="Times New Roman"/>
          <w:sz w:val="28"/>
        </w:rPr>
        <w:t>о выбору «Финансовая грамотность» по 1 часу в 10-11 классах.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проект выполняется учащимися самостоятельно под руководством научного руководителя по выбранной теме в рамках одного или нескольких изучаемых учебных предметов, курсов в соответств</w:t>
      </w:r>
      <w:r>
        <w:rPr>
          <w:rFonts w:ascii="Times New Roman" w:eastAsia="Times New Roman" w:hAnsi="Times New Roman" w:cs="Times New Roman"/>
          <w:sz w:val="28"/>
        </w:rPr>
        <w:t>ии с ИУП: научной, практической, исследовательской, социальной, иной. С целью осуществления этой деятельности в обязательную часть УП включен предмет «Индивидуальный проект» в объеме 70 часов в 10-11 классе.</w:t>
      </w:r>
    </w:p>
    <w:p w:rsidR="0035423B" w:rsidRDefault="009942D2">
      <w:pPr>
        <w:tabs>
          <w:tab w:val="left" w:pos="851"/>
          <w:tab w:val="left" w:pos="8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программы предметов предусматривают учет</w:t>
      </w:r>
      <w:r>
        <w:rPr>
          <w:rFonts w:ascii="Times New Roman" w:eastAsia="Times New Roman" w:hAnsi="Times New Roman" w:cs="Times New Roman"/>
          <w:sz w:val="28"/>
        </w:rPr>
        <w:t xml:space="preserve"> индивидуальных особенностей обучающихся профильного класса через использование в работе проектных, практико-ориентированных и исследовательских форм организации учебной деятельности, дистанционных технологий, в содержании предметов акцентированы вопросы </w:t>
      </w:r>
      <w:r>
        <w:rPr>
          <w:rFonts w:ascii="Times New Roman" w:eastAsia="Times New Roman" w:hAnsi="Times New Roman" w:cs="Times New Roman"/>
          <w:color w:val="1F2021"/>
          <w:spacing w:val="-4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1F2021"/>
          <w:spacing w:val="-4"/>
          <w:sz w:val="28"/>
          <w:shd w:val="clear" w:color="auto" w:fill="FFFFFF"/>
        </w:rPr>
        <w:t>равотворческого</w:t>
      </w:r>
      <w:r>
        <w:rPr>
          <w:rFonts w:ascii="Arial" w:eastAsia="Arial" w:hAnsi="Arial" w:cs="Arial"/>
          <w:b/>
          <w:color w:val="1F2021"/>
          <w:spacing w:val="-4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подхода к деятельности, развития социального интеллекта.</w:t>
      </w:r>
    </w:p>
    <w:p w:rsidR="0035423B" w:rsidRDefault="00354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423B" w:rsidRDefault="00354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423B" w:rsidRDefault="00354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423B" w:rsidRDefault="009942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Учебный план профильного юридического класса </w:t>
      </w:r>
    </w:p>
    <w:p w:rsidR="0035423B" w:rsidRDefault="009942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2022-2024 учебные годы</w:t>
      </w:r>
    </w:p>
    <w:p w:rsidR="0035423B" w:rsidRDefault="00994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(социально-экономический профиль)</w:t>
      </w:r>
    </w:p>
    <w:p w:rsidR="002E6A8A" w:rsidRDefault="002E6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208"/>
        <w:gridCol w:w="1084"/>
        <w:gridCol w:w="459"/>
        <w:gridCol w:w="710"/>
        <w:gridCol w:w="456"/>
        <w:gridCol w:w="681"/>
        <w:gridCol w:w="649"/>
        <w:gridCol w:w="782"/>
      </w:tblGrid>
      <w:tr w:rsidR="0035423B" w:rsidTr="002E6A8A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Обязательные 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</w:rPr>
              <w:t>изучения предмета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учебных часов (за неделю/за год)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количество часов</w:t>
            </w:r>
          </w:p>
        </w:tc>
      </w:tr>
      <w:tr w:rsidR="002E6A8A" w:rsidTr="002E6A8A"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</w:pPr>
          </w:p>
        </w:tc>
      </w:tr>
      <w:tr w:rsidR="002E6A8A" w:rsidTr="002E6A8A"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2022/2023 учебный год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2023/2024 учебный год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</w:pPr>
          </w:p>
        </w:tc>
      </w:tr>
      <w:tr w:rsidR="0035423B" w:rsidTr="002E6A8A">
        <w:trPr>
          <w:trHeight w:val="1"/>
        </w:trPr>
        <w:tc>
          <w:tcPr>
            <w:tcW w:w="8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Обязательная часть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6A8A" w:rsidTr="002E6A8A">
        <w:trPr>
          <w:trHeight w:val="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Родной( русский) язык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Родная (русская) литература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>(английский)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</w:tr>
      <w:tr w:rsidR="002E6A8A" w:rsidTr="002E6A8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науки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280</w:t>
            </w:r>
          </w:p>
        </w:tc>
      </w:tr>
      <w:tr w:rsidR="002E6A8A" w:rsidTr="002E6A8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tabs>
                <w:tab w:val="left" w:pos="315"/>
                <w:tab w:val="center" w:pos="55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Естественные науки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2E6A8A" w:rsidTr="002E6A8A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культура, экология,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1716</w:t>
            </w:r>
          </w:p>
        </w:tc>
      </w:tr>
      <w:tr w:rsidR="0035423B" w:rsidTr="002E6A8A"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формируемая участниками образовательных отношений</w:t>
            </w:r>
          </w:p>
        </w:tc>
      </w:tr>
      <w:tr w:rsidR="002E6A8A" w:rsidTr="002E6A8A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науки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</w:tr>
      <w:tr w:rsidR="002E6A8A" w:rsidTr="002E6A8A"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</w:tr>
      <w:tr w:rsidR="002E6A8A" w:rsidTr="002E6A8A"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</w:tr>
      <w:tr w:rsidR="002E6A8A" w:rsidTr="002E6A8A"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Естественные науки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Актуальные вопросы обществознания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Математика: методы решения задач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Финансовая грамотность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E6A8A" w:rsidTr="002E6A8A">
        <w:trPr>
          <w:trHeight w:val="1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850</w:t>
            </w:r>
          </w:p>
        </w:tc>
      </w:tr>
      <w:tr w:rsidR="002E6A8A" w:rsidTr="002E6A8A">
        <w:trPr>
          <w:trHeight w:val="1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3542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2556</w:t>
            </w:r>
          </w:p>
        </w:tc>
      </w:tr>
    </w:tbl>
    <w:p w:rsidR="0035423B" w:rsidRDefault="009942D2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План внеурочной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деятельности профильного юридического класса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Внеурочная деятельность позволяет реализовать задачи всестороннего гармоничного развития личности ребенка: духовно-нравственного, гражданско-патриотического, общекультурного воспитания; задачи социализации обуч</w:t>
      </w:r>
      <w:r>
        <w:rPr>
          <w:rFonts w:ascii="Times New Roman" w:eastAsia="Times New Roman" w:hAnsi="Times New Roman" w:cs="Times New Roman"/>
          <w:color w:val="000000"/>
          <w:sz w:val="28"/>
        </w:rPr>
        <w:t>ающихся; привития культуры здорового образа жизни. Для реализации основной образовательной программы профильного класса предусматривается 10 часов внеурочной деятельности в неделю.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Учащиеся профильного класса самостоятельно выбирают курсы внеурочной 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деятельности, которые будут посещать в течение года, из предложенного списка. Обучение проходит в малых группах (от 4 до 12 человек).</w:t>
      </w:r>
    </w:p>
    <w:p w:rsidR="0035423B" w:rsidRDefault="009942D2">
      <w:pPr>
        <w:spacing w:after="0" w:line="242" w:lineRule="auto"/>
        <w:ind w:left="110" w:right="123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Социально-экономический профиль </w:t>
      </w:r>
      <w:r>
        <w:rPr>
          <w:rFonts w:ascii="Times New Roman" w:eastAsia="Times New Roman" w:hAnsi="Times New Roman" w:cs="Times New Roman"/>
          <w:sz w:val="28"/>
        </w:rPr>
        <w:t>ориентирован на профессии, связанные с социальной сферой, финансами и экономикой, с такими</w:t>
      </w:r>
      <w:r>
        <w:rPr>
          <w:rFonts w:ascii="Times New Roman" w:eastAsia="Times New Roman" w:hAnsi="Times New Roman" w:cs="Times New Roman"/>
          <w:sz w:val="28"/>
        </w:rPr>
        <w:t xml:space="preserve"> сферами деятельности,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управление,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работа с финансами,  юриспруденция и др.  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 компонентом внеурочной деятельности, способствующим углублению в юридические профессии, являются курс социального направления: «Школа лидера»,  духовно-нравственного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 «Клуб гражданско-патриотического воспитания «Россияне», кружок физкультурно-спортивного и оздоровительного направления «Выстрел».</w:t>
      </w:r>
    </w:p>
    <w:p w:rsidR="0035423B" w:rsidRDefault="0099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занятий в рамках внеурочной деятельности привлекаются сторонние организации и специалисты: ТГУ (фи</w:t>
      </w:r>
      <w:r>
        <w:rPr>
          <w:rFonts w:ascii="Times New Roman" w:eastAsia="Times New Roman" w:hAnsi="Times New Roman" w:cs="Times New Roman"/>
          <w:color w:val="000000"/>
          <w:sz w:val="28"/>
        </w:rPr>
        <w:t>лиал в г. Новосибирске), НИПКиПРО, молодежные открытые пространства.</w:t>
      </w:r>
    </w:p>
    <w:p w:rsidR="0035423B" w:rsidRDefault="0035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5423B" w:rsidRDefault="0099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 внеурочной деятельности педагогического класса</w:t>
      </w:r>
    </w:p>
    <w:p w:rsidR="009942D2" w:rsidRDefault="00994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4400"/>
        <w:gridCol w:w="1668"/>
      </w:tblGrid>
      <w:tr w:rsidR="0035423B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Направления внеурочной деятельности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Структура направления, форма организации внеурочной деятельности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 в неделю</w:t>
            </w:r>
          </w:p>
        </w:tc>
      </w:tr>
      <w:tr w:rsidR="0035423B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Духовно-нравственное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Педагогический Киноклуб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«Книжная полка»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Клуб гражданско-патриотического воспитания «Россияне»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Физкультурно-спортивное и оздоровительное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Спортивная секция «Биатлон»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соревнования различных уровней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«Выстрел»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Социальное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лидера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Игротехника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 старшеклассников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РДШ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ораторского мастерства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Вожатское дело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Киностудия «Тринашка»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Издательство «Бригантина»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Общекультурное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Дискуссионный клуб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(обсуждение культурных событий города и области)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МХК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философии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35423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Кол-во часов, выбираемых учащимися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</w:t>
            </w:r>
          </w:p>
        </w:tc>
      </w:tr>
      <w:tr w:rsidR="0035423B">
        <w:trPr>
          <w:jc w:val="center"/>
        </w:trPr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Кол-во часов, выбираемых учащимися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35423B" w:rsidRDefault="00994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10</w:t>
            </w:r>
          </w:p>
        </w:tc>
      </w:tr>
    </w:tbl>
    <w:p w:rsidR="0035423B" w:rsidRDefault="00354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35423B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29D"/>
    <w:multiLevelType w:val="multilevel"/>
    <w:tmpl w:val="43740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0B43AD"/>
    <w:multiLevelType w:val="multilevel"/>
    <w:tmpl w:val="EDA45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7112A9"/>
    <w:multiLevelType w:val="multilevel"/>
    <w:tmpl w:val="2DA69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1"/>
    <w:rsid w:val="000068CB"/>
    <w:rsid w:val="000914A3"/>
    <w:rsid w:val="002E6A8A"/>
    <w:rsid w:val="0035423B"/>
    <w:rsid w:val="00521210"/>
    <w:rsid w:val="006F14F1"/>
    <w:rsid w:val="009942D2"/>
    <w:rsid w:val="00C04D24"/>
    <w:rsid w:val="00F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754"/>
  <w15:docId w15:val="{CBEF396D-F010-4C64-8D40-307E0CF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3</cp:revision>
  <dcterms:created xsi:type="dcterms:W3CDTF">2023-09-12T10:41:00Z</dcterms:created>
  <dcterms:modified xsi:type="dcterms:W3CDTF">2023-09-12T10:41:00Z</dcterms:modified>
</cp:coreProperties>
</file>