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58" w:rsidRPr="00EE7F58" w:rsidRDefault="00EE7F58" w:rsidP="00EE7F58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4"/>
          <w:szCs w:val="24"/>
          <w:lang w:eastAsia="ru-RU"/>
        </w:rPr>
      </w:pPr>
      <w:r w:rsidRPr="00EE7F58">
        <w:rPr>
          <w:color w:val="333333"/>
          <w:sz w:val="24"/>
          <w:szCs w:val="24"/>
          <w:lang w:eastAsia="ru-RU"/>
        </w:rPr>
        <w:br/>
      </w:r>
    </w:p>
    <w:p w:rsidR="006A23CF" w:rsidRDefault="00EE7F58" w:rsidP="006A23CF">
      <w:pPr>
        <w:pStyle w:val="a4"/>
        <w:ind w:left="808"/>
        <w:rPr>
          <w:sz w:val="20"/>
        </w:rPr>
      </w:pPr>
      <w:r w:rsidRPr="00EE7F58">
        <w:rPr>
          <w:color w:val="333333"/>
          <w:lang w:eastAsia="ru-RU"/>
        </w:rPr>
        <w:br/>
      </w: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6A23CF" w:rsidRDefault="006A23CF" w:rsidP="006A23CF">
      <w:pPr>
        <w:tabs>
          <w:tab w:val="left" w:pos="7371"/>
        </w:tabs>
        <w:jc w:val="both"/>
      </w:pPr>
    </w:p>
    <w:p w:rsidR="006A23CF" w:rsidRDefault="006A23CF" w:rsidP="006A23CF">
      <w:pPr>
        <w:tabs>
          <w:tab w:val="left" w:pos="7371"/>
        </w:tabs>
        <w:jc w:val="both"/>
      </w:pPr>
    </w:p>
    <w:p w:rsidR="006A23CF" w:rsidRDefault="006A23CF" w:rsidP="006A23CF">
      <w:pPr>
        <w:ind w:firstLine="709"/>
        <w:jc w:val="center"/>
        <w:rPr>
          <w:color w:val="000000"/>
        </w:rPr>
      </w:pPr>
    </w:p>
    <w:p w:rsidR="006A23CF" w:rsidRPr="00411037" w:rsidRDefault="006A23CF" w:rsidP="006A23CF">
      <w:pPr>
        <w:jc w:val="center"/>
        <w:rPr>
          <w:b/>
          <w:color w:val="000000"/>
          <w:sz w:val="24"/>
          <w:szCs w:val="24"/>
        </w:rPr>
      </w:pPr>
      <w:r w:rsidRPr="00411037">
        <w:rPr>
          <w:b/>
          <w:color w:val="000000"/>
          <w:sz w:val="24"/>
          <w:szCs w:val="24"/>
        </w:rPr>
        <w:t>РАБОЧАЯ ПРОГРАММА</w:t>
      </w:r>
    </w:p>
    <w:p w:rsidR="006A23CF" w:rsidRPr="00411037" w:rsidRDefault="00411037" w:rsidP="006A23CF">
      <w:pPr>
        <w:jc w:val="center"/>
        <w:rPr>
          <w:b/>
          <w:color w:val="000000"/>
          <w:sz w:val="24"/>
          <w:szCs w:val="24"/>
        </w:rPr>
      </w:pPr>
      <w:r w:rsidRPr="00411037">
        <w:rPr>
          <w:b/>
          <w:color w:val="000000"/>
          <w:sz w:val="24"/>
          <w:szCs w:val="24"/>
        </w:rPr>
        <w:t xml:space="preserve">УЧЕБНОГО </w:t>
      </w:r>
      <w:r w:rsidR="000F0BAD" w:rsidRPr="00411037">
        <w:rPr>
          <w:b/>
          <w:color w:val="000000"/>
          <w:sz w:val="24"/>
          <w:szCs w:val="24"/>
        </w:rPr>
        <w:t>ПРЕДМЕТ</w:t>
      </w:r>
      <w:r w:rsidRPr="00411037">
        <w:rPr>
          <w:b/>
          <w:color w:val="000000"/>
          <w:sz w:val="24"/>
          <w:szCs w:val="24"/>
        </w:rPr>
        <w:t>А</w:t>
      </w:r>
    </w:p>
    <w:p w:rsidR="006A23CF" w:rsidRPr="00411037" w:rsidRDefault="006A23CF" w:rsidP="006A23CF">
      <w:pPr>
        <w:jc w:val="center"/>
        <w:rPr>
          <w:b/>
          <w:sz w:val="24"/>
          <w:szCs w:val="24"/>
        </w:rPr>
      </w:pPr>
      <w:r w:rsidRPr="00411037">
        <w:rPr>
          <w:b/>
          <w:sz w:val="24"/>
          <w:szCs w:val="24"/>
        </w:rPr>
        <w:t xml:space="preserve"> «ИНФОРМАЦИОННЫЕ ТЕХНОЛОГИИ»</w:t>
      </w:r>
    </w:p>
    <w:p w:rsidR="006A23CF" w:rsidRDefault="006A23CF" w:rsidP="006A23CF">
      <w:pPr>
        <w:jc w:val="center"/>
        <w:rPr>
          <w:b/>
          <w:sz w:val="24"/>
          <w:szCs w:val="24"/>
        </w:rPr>
      </w:pPr>
      <w:r w:rsidRPr="00411037">
        <w:rPr>
          <w:b/>
          <w:sz w:val="24"/>
          <w:szCs w:val="24"/>
        </w:rPr>
        <w:t>10-11</w:t>
      </w:r>
      <w:r w:rsidRPr="00411037">
        <w:rPr>
          <w:b/>
          <w:sz w:val="24"/>
          <w:szCs w:val="24"/>
          <w:u w:val="single"/>
        </w:rPr>
        <w:t xml:space="preserve"> </w:t>
      </w:r>
      <w:r w:rsidRPr="00411037">
        <w:rPr>
          <w:b/>
          <w:sz w:val="24"/>
          <w:szCs w:val="24"/>
        </w:rPr>
        <w:t>классы</w:t>
      </w:r>
    </w:p>
    <w:p w:rsidR="00411037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411037" w:rsidRPr="00E47C0E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 xml:space="preserve">является частью раздела 2.2 ООП </w:t>
      </w:r>
      <w:r w:rsidR="00631395">
        <w:rPr>
          <w:b/>
          <w:sz w:val="24"/>
          <w:szCs w:val="24"/>
        </w:rPr>
        <w:t>С</w:t>
      </w:r>
      <w:r w:rsidRPr="00E47C0E">
        <w:rPr>
          <w:b/>
          <w:sz w:val="24"/>
          <w:szCs w:val="24"/>
        </w:rPr>
        <w:t>ОО</w:t>
      </w:r>
    </w:p>
    <w:p w:rsidR="00411037" w:rsidRPr="00411037" w:rsidRDefault="00411037" w:rsidP="006A23CF">
      <w:pPr>
        <w:jc w:val="center"/>
        <w:rPr>
          <w:b/>
          <w:sz w:val="24"/>
          <w:szCs w:val="24"/>
        </w:rPr>
      </w:pPr>
    </w:p>
    <w:p w:rsidR="006A23CF" w:rsidRDefault="006A23CF" w:rsidP="006A23CF">
      <w:pPr>
        <w:jc w:val="center"/>
        <w:rPr>
          <w:b/>
          <w:sz w:val="24"/>
          <w:szCs w:val="24"/>
        </w:rPr>
      </w:pPr>
    </w:p>
    <w:p w:rsidR="006A23CF" w:rsidRDefault="006A23CF" w:rsidP="006A23CF">
      <w:pPr>
        <w:jc w:val="center"/>
        <w:rPr>
          <w:b/>
        </w:rPr>
      </w:pPr>
    </w:p>
    <w:p w:rsidR="006A23CF" w:rsidRDefault="006A23CF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6A23CF" w:rsidRDefault="006A23CF" w:rsidP="000F0BAD">
      <w:pPr>
        <w:tabs>
          <w:tab w:val="left" w:pos="7320"/>
        </w:tabs>
        <w:jc w:val="right"/>
      </w:pPr>
      <w:r>
        <w:tab/>
      </w:r>
      <w:r w:rsidR="000F0BAD">
        <w:t xml:space="preserve">                            </w:t>
      </w:r>
      <w:r>
        <w:t>Составитель:</w:t>
      </w:r>
    </w:p>
    <w:p w:rsidR="006A23CF" w:rsidRDefault="006A23CF" w:rsidP="006A23CF">
      <w:pPr>
        <w:tabs>
          <w:tab w:val="left" w:pos="7320"/>
        </w:tabs>
        <w:jc w:val="right"/>
      </w:pPr>
      <w:r>
        <w:t>Литвинов В.Н.,</w:t>
      </w:r>
    </w:p>
    <w:p w:rsidR="006A23CF" w:rsidRDefault="006A23CF" w:rsidP="006A23CF">
      <w:pPr>
        <w:tabs>
          <w:tab w:val="left" w:pos="7320"/>
        </w:tabs>
        <w:jc w:val="right"/>
      </w:pPr>
      <w:r>
        <w:t xml:space="preserve"> учитель информатики</w:t>
      </w:r>
    </w:p>
    <w:p w:rsidR="006A23CF" w:rsidRDefault="006A23CF" w:rsidP="006A23CF">
      <w:pPr>
        <w:tabs>
          <w:tab w:val="left" w:pos="4395"/>
        </w:tabs>
        <w:jc w:val="both"/>
        <w:rPr>
          <w:color w:val="000000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4"/>
        </w:rPr>
      </w:pPr>
      <w:r>
        <w:t>Новосибирск, 2020</w:t>
      </w:r>
    </w:p>
    <w:p w:rsidR="006A23CF" w:rsidRDefault="006A23CF" w:rsidP="006A23CF">
      <w:pPr>
        <w:rPr>
          <w:sz w:val="20"/>
        </w:rPr>
        <w:sectPr w:rsidR="006A23CF" w:rsidSect="000F0BAD">
          <w:pgSz w:w="11910" w:h="16850"/>
          <w:pgMar w:top="1140" w:right="570" w:bottom="280" w:left="1460" w:header="720" w:footer="720" w:gutter="0"/>
          <w:cols w:space="720"/>
        </w:sectPr>
      </w:pPr>
    </w:p>
    <w:p w:rsidR="00EE7F58" w:rsidRPr="009F3E82" w:rsidRDefault="006A23CF" w:rsidP="009F3E82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lang w:eastAsia="ru-RU"/>
        </w:rPr>
      </w:pPr>
      <w:r w:rsidRPr="009F3E82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411037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11037">
        <w:t xml:space="preserve"> </w:t>
      </w:r>
      <w:r w:rsidRPr="00411037">
        <w:rPr>
          <w:sz w:val="24"/>
          <w:szCs w:val="24"/>
        </w:rPr>
        <w:t>Рабочая программа по предмету «Информационные технологии»  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0F0BAD" w:rsidRDefault="000F0BAD" w:rsidP="004110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Учебный п</w:t>
      </w:r>
      <w:r w:rsidRPr="00FD77B8">
        <w:rPr>
          <w:sz w:val="24"/>
          <w:szCs w:val="24"/>
        </w:rPr>
        <w:t xml:space="preserve">редмет </w:t>
      </w:r>
      <w:r>
        <w:rPr>
          <w:sz w:val="24"/>
          <w:szCs w:val="24"/>
        </w:rPr>
        <w:t xml:space="preserve">по выбору </w:t>
      </w:r>
      <w:r w:rsidR="009F3E82">
        <w:rPr>
          <w:sz w:val="24"/>
          <w:szCs w:val="24"/>
        </w:rPr>
        <w:t xml:space="preserve">«Информационные технологии» </w:t>
      </w:r>
      <w:r>
        <w:rPr>
          <w:sz w:val="24"/>
          <w:szCs w:val="24"/>
        </w:rPr>
        <w:t xml:space="preserve">изучается </w:t>
      </w:r>
      <w:r w:rsidR="009F3E82">
        <w:rPr>
          <w:sz w:val="24"/>
          <w:szCs w:val="24"/>
        </w:rPr>
        <w:t xml:space="preserve">1 час в неделю </w:t>
      </w:r>
      <w:r w:rsidR="00411037">
        <w:rPr>
          <w:sz w:val="24"/>
          <w:szCs w:val="24"/>
        </w:rPr>
        <w:t>в 10-11 классах, за весь уровень обучения: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F3E82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9F3E82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0F0BAD" w:rsidRDefault="000F0BAD" w:rsidP="000F0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F0BAD" w:rsidRPr="00F33BAE" w:rsidRDefault="000F0BAD" w:rsidP="00F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Планируемые результаты освоения учебного предмета, курса 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0F0BAD">
        <w:rPr>
          <w:sz w:val="24"/>
          <w:szCs w:val="24"/>
          <w:lang w:eastAsia="ru-RU"/>
        </w:rPr>
        <w:t>Федеральный государственный</w:t>
      </w:r>
      <w:r w:rsidRPr="00EE7F58">
        <w:rPr>
          <w:sz w:val="24"/>
          <w:szCs w:val="24"/>
          <w:lang w:eastAsia="ru-RU"/>
        </w:rPr>
        <w:t xml:space="preserve">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личностным</w:t>
      </w:r>
      <w:r w:rsidRPr="00EE7F58">
        <w:rPr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E7F58">
        <w:rPr>
          <w:sz w:val="24"/>
          <w:szCs w:val="24"/>
          <w:lang w:eastAsia="ru-RU"/>
        </w:rPr>
        <w:t>сформированность</w:t>
      </w:r>
      <w:proofErr w:type="spellEnd"/>
      <w:r w:rsidRPr="00EE7F58">
        <w:rPr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метапредметным</w:t>
      </w:r>
      <w:proofErr w:type="spellEnd"/>
      <w:r w:rsidRPr="00EE7F58">
        <w:rPr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E7F58">
        <w:rPr>
          <w:sz w:val="24"/>
          <w:szCs w:val="24"/>
          <w:lang w:eastAsia="ru-RU"/>
        </w:rPr>
        <w:t>межпредметные</w:t>
      </w:r>
      <w:proofErr w:type="spellEnd"/>
      <w:r w:rsidRPr="00EE7F58">
        <w:rPr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предметным,</w:t>
      </w:r>
      <w:r w:rsidRPr="00EE7F58">
        <w:rPr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 личностным результатам</w:t>
      </w:r>
      <w:r w:rsidRPr="00EE7F58">
        <w:rPr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EE7F58">
        <w:rPr>
          <w:b/>
          <w:bCs/>
          <w:sz w:val="24"/>
          <w:szCs w:val="24"/>
          <w:lang w:eastAsia="ru-RU"/>
        </w:rPr>
        <w:t xml:space="preserve"> результаты</w:t>
      </w:r>
      <w:r w:rsidRPr="00EE7F58">
        <w:rPr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А именно, выпускник научится: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критически оценивать и интерпретировать информацию</w:t>
      </w:r>
      <w:r w:rsidR="00F33BAE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с разных позиций, распознавать и фиксировать противоречия в информационных источниках;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0BAD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</w:t>
      </w:r>
      <w:r w:rsidR="00F33BAE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переноса средств и способов действия.</w:t>
      </w:r>
    </w:p>
    <w:p w:rsidR="00F33BAE" w:rsidRPr="00F33BAE" w:rsidRDefault="00F33BAE" w:rsidP="000F0BA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33BAE">
        <w:rPr>
          <w:b/>
          <w:sz w:val="24"/>
          <w:szCs w:val="24"/>
          <w:lang w:eastAsia="ru-RU"/>
        </w:rPr>
        <w:t>Предметные результаты</w:t>
      </w:r>
    </w:p>
    <w:p w:rsidR="00F33BAE" w:rsidRPr="00F33BAE" w:rsidRDefault="00F33BAE" w:rsidP="00F33BAE">
      <w:pPr>
        <w:jc w:val="both"/>
        <w:rPr>
          <w:b/>
          <w:sz w:val="24"/>
          <w:szCs w:val="24"/>
        </w:rPr>
      </w:pPr>
      <w:r w:rsidRPr="00F33BAE">
        <w:rPr>
          <w:b/>
          <w:sz w:val="24"/>
          <w:szCs w:val="24"/>
        </w:rPr>
        <w:t>Выпускник научится:</w:t>
      </w:r>
    </w:p>
    <w:p w:rsidR="00F33BAE" w:rsidRPr="00F33BAE" w:rsidRDefault="00F33BAE" w:rsidP="00F33BAE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</w:rPr>
      </w:pPr>
      <w:r w:rsidRPr="00F33BAE">
        <w:rPr>
          <w:rFonts w:ascii="Times New Roman" w:eastAsia="Times New Roman" w:hAnsi="Times New Roman"/>
          <w:color w:val="000000"/>
        </w:rPr>
        <w:t>определять информационный объем графических и звуковых данных при заданных условиях дискретизации;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находить оптимальный путь во взвешенном графе;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определять результат выполнения алгоритма при заданных исходных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lastRenderedPageBreak/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 описывать базы данных и средства доступа к ним; наполнять разработанную базу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применять антивирусные программы для обеспечения стабильной работы технических средств ИКТ.</w:t>
      </w:r>
    </w:p>
    <w:p w:rsidR="00F33BAE" w:rsidRPr="00F33BAE" w:rsidRDefault="00F33BAE" w:rsidP="00F33BAE">
      <w:pPr>
        <w:ind w:left="360"/>
        <w:jc w:val="both"/>
        <w:rPr>
          <w:b/>
          <w:i/>
          <w:color w:val="000000"/>
          <w:sz w:val="24"/>
          <w:szCs w:val="24"/>
          <w:lang w:eastAsia="ru-RU"/>
        </w:rPr>
      </w:pPr>
      <w:r w:rsidRPr="00F33BAE">
        <w:rPr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критически оценивать информацию, полученную из сети Интернет.</w:t>
      </w:r>
    </w:p>
    <w:p w:rsidR="00F33BAE" w:rsidRPr="00EE7F58" w:rsidRDefault="00F33BAE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6A23CF" w:rsidRPr="00EE7F58" w:rsidRDefault="009F3E82" w:rsidP="006A23CF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3. </w:t>
      </w:r>
      <w:r w:rsidR="006A23CF">
        <w:rPr>
          <w:b/>
          <w:bCs/>
          <w:sz w:val="24"/>
          <w:szCs w:val="24"/>
          <w:lang w:eastAsia="ru-RU"/>
        </w:rPr>
        <w:t xml:space="preserve">Содержание </w:t>
      </w:r>
      <w:r w:rsidR="000F0BAD">
        <w:rPr>
          <w:b/>
          <w:bCs/>
          <w:sz w:val="24"/>
          <w:szCs w:val="24"/>
          <w:lang w:eastAsia="ru-RU"/>
        </w:rPr>
        <w:t xml:space="preserve">предмета </w:t>
      </w:r>
      <w:r w:rsidR="006A23CF" w:rsidRPr="00EE7F58">
        <w:rPr>
          <w:b/>
          <w:bCs/>
          <w:sz w:val="24"/>
          <w:szCs w:val="24"/>
          <w:lang w:eastAsia="ru-RU"/>
        </w:rPr>
        <w:t xml:space="preserve"> «Информационные технологии»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Введение. Информация и информационные процессы</w:t>
      </w:r>
      <w:r w:rsidRPr="00EE7F58">
        <w:rPr>
          <w:sz w:val="24"/>
          <w:szCs w:val="24"/>
          <w:lang w:eastAsia="ru-RU"/>
        </w:rPr>
        <w:t>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Математические основы информатики.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Тексты и кодирование Равномерные и неравномерные коды. Условие </w:t>
      </w:r>
      <w:proofErr w:type="spellStart"/>
      <w:r w:rsidRPr="00EE7F58">
        <w:rPr>
          <w:sz w:val="24"/>
          <w:szCs w:val="24"/>
          <w:lang w:eastAsia="ru-RU"/>
        </w:rPr>
        <w:t>Фано</w:t>
      </w:r>
      <w:proofErr w:type="spellEnd"/>
      <w:r w:rsidRPr="00EE7F58">
        <w:rPr>
          <w:sz w:val="24"/>
          <w:szCs w:val="24"/>
          <w:lang w:eastAsia="ru-RU"/>
        </w:rPr>
        <w:t>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Системы счисления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Компьютер — универсальное устройство обработки данных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Средства поиска и </w:t>
      </w:r>
      <w:proofErr w:type="spellStart"/>
      <w:r w:rsidRPr="00EE7F58">
        <w:rPr>
          <w:sz w:val="24"/>
          <w:szCs w:val="24"/>
          <w:lang w:eastAsia="ru-RU"/>
        </w:rPr>
        <w:t>автозамены</w:t>
      </w:r>
      <w:proofErr w:type="spellEnd"/>
      <w:r w:rsidRPr="00EE7F58">
        <w:rPr>
          <w:sz w:val="24"/>
          <w:szCs w:val="24"/>
          <w:lang w:eastAsia="ru-RU"/>
        </w:rPr>
        <w:t xml:space="preserve">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Работа с аудиовизуальными данными</w:t>
      </w:r>
    </w:p>
    <w:p w:rsidR="00EE7F58" w:rsidRPr="00EE7F58" w:rsidRDefault="006A23CF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Создание и преобразование аудио -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 сервисов для разработки презентаций проектных работ. Работа в группе, технология публикации готового материала в сети.</w:t>
      </w:r>
    </w:p>
    <w:p w:rsidR="00EE7F58" w:rsidRPr="00EE7F58" w:rsidRDefault="009F3E82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Тематическое</w:t>
      </w:r>
      <w:r w:rsidR="00EE7F58" w:rsidRPr="00EE7F58">
        <w:rPr>
          <w:b/>
          <w:bCs/>
          <w:sz w:val="24"/>
          <w:szCs w:val="24"/>
          <w:lang w:eastAsia="ru-RU"/>
        </w:rPr>
        <w:t xml:space="preserve"> план</w:t>
      </w:r>
      <w:r>
        <w:rPr>
          <w:b/>
          <w:bCs/>
          <w:sz w:val="24"/>
          <w:szCs w:val="24"/>
          <w:lang w:eastAsia="ru-RU"/>
        </w:rPr>
        <w:t>ирование с указанием количества часов, отводимых на изучение каждой темы</w:t>
      </w:r>
      <w:r w:rsidR="00377893">
        <w:rPr>
          <w:b/>
          <w:bCs/>
          <w:sz w:val="24"/>
          <w:szCs w:val="24"/>
          <w:lang w:eastAsia="ru-RU"/>
        </w:rPr>
        <w:t xml:space="preserve">, </w:t>
      </w:r>
      <w:r w:rsidR="00377893">
        <w:rPr>
          <w:b/>
          <w:lang w:eastAsia="ru-RU"/>
        </w:rPr>
        <w:t>и деятельности</w:t>
      </w:r>
      <w:r w:rsidR="00377893" w:rsidRPr="006A12CA">
        <w:rPr>
          <w:b/>
          <w:lang w:eastAsia="ru-RU"/>
        </w:rPr>
        <w:t xml:space="preserve"> учителя с учетом программы воспитания</w:t>
      </w:r>
      <w:bookmarkStart w:id="0" w:name="_GoBack"/>
      <w:bookmarkEnd w:id="0"/>
    </w:p>
    <w:tbl>
      <w:tblPr>
        <w:tblW w:w="104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9"/>
        <w:gridCol w:w="4190"/>
      </w:tblGrid>
      <w:tr w:rsidR="00EE7F58" w:rsidRPr="00EE7F58" w:rsidTr="00EE7F58">
        <w:trPr>
          <w:trHeight w:val="71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Количество часов, реализуемых в рабочей программе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3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7"/>
        <w:gridCol w:w="703"/>
        <w:gridCol w:w="974"/>
        <w:gridCol w:w="1179"/>
        <w:gridCol w:w="2977"/>
      </w:tblGrid>
      <w:tr w:rsidR="00377893" w:rsidRPr="00EE7F58" w:rsidTr="00377893">
        <w:trPr>
          <w:trHeight w:val="466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 (раздел учебника)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EE7F58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A12CA">
              <w:rPr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EE7F58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Информация. Информационная грамотность</w:t>
            </w:r>
          </w:p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 информационная культура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5213E"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377893" w:rsidRPr="00EE7F58" w:rsidTr="00377893">
        <w:trPr>
          <w:trHeight w:val="225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Подходы к измерению информации.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CC5FA1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CC5FA1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Передача и хранение информации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EE7F58" w:rsidRDefault="00377893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EE7F58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93" w:rsidRPr="00EE7F58" w:rsidTr="00377893">
        <w:trPr>
          <w:trHeight w:val="466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76132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 xml:space="preserve">- сотрудничать с другими педагогическими </w:t>
            </w:r>
            <w:r w:rsidRPr="0025213E">
              <w:lastRenderedPageBreak/>
              <w:t>работниками и другими специалистами в решении воспитательных  задач</w:t>
            </w:r>
          </w:p>
        </w:tc>
      </w:tr>
      <w:tr w:rsidR="00377893" w:rsidRPr="00EE7F58" w:rsidTr="00FA6CA8">
        <w:trPr>
          <w:trHeight w:val="466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lastRenderedPageBreak/>
              <w:t>Перевод чисел из одной позиционной системы счисления в другую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77893" w:rsidRPr="0025213E" w:rsidRDefault="00377893" w:rsidP="00377893">
            <w:r w:rsidRPr="0025213E"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377893" w:rsidRPr="00EE7F58" w:rsidTr="00377893">
        <w:trPr>
          <w:trHeight w:val="376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377893" w:rsidRPr="00EE7F58" w:rsidTr="00377893">
        <w:trPr>
          <w:trHeight w:val="24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общаться с детьми, признавать   их   достоинство, понимая и принимая их</w:t>
            </w:r>
          </w:p>
        </w:tc>
      </w:tr>
      <w:tr w:rsidR="00377893" w:rsidRPr="00EE7F58" w:rsidTr="00377893">
        <w:trPr>
          <w:trHeight w:val="24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графической и звуковой информации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rPr>
                <w:lang w:eastAsia="ru-RU"/>
              </w:rPr>
              <w:t>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377893" w:rsidRPr="00EE7F58" w:rsidTr="00377893">
        <w:trPr>
          <w:trHeight w:val="225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Некоторые сведения из теории множеств. Алгебра логики.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5213E">
              <w:rPr>
                <w:lang w:eastAsia="ru-RU"/>
              </w:rPr>
              <w:t>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Понятия, высказывания, логические функции. Таблицы истинности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Законы логики. Преобразование логических выражений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A75D4B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EE7F58">
              <w:rPr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EE7F58">
              <w:rPr>
                <w:sz w:val="24"/>
                <w:szCs w:val="24"/>
                <w:lang w:eastAsia="ru-RU"/>
              </w:rPr>
              <w:t>. Логические схемы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Default="00377893" w:rsidP="00377893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A75D4B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45C2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Default="00377893" w:rsidP="00377893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A75D4B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45C2">
              <w:t xml:space="preserve">- привлекать внимание обучающихся к ценностному </w:t>
            </w:r>
            <w:r w:rsidRPr="003F45C2">
              <w:lastRenderedPageBreak/>
              <w:t>аспекту изучаемых на уроке явлений, понятий, приемов;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lastRenderedPageBreak/>
              <w:t>Компьютер и его программное обеспечение.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История развития вычислительной техники. Основополагающие принципы устройства ЭВМ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965A87" w:rsidRDefault="00377893" w:rsidP="003778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Программное обеспечение компьютера. Классификация ПО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F45C2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377893" w:rsidRPr="00EE7F58" w:rsidTr="00377893">
        <w:trPr>
          <w:trHeight w:val="27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F45C2"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377893" w:rsidRPr="00EE7F58" w:rsidTr="00377893">
        <w:trPr>
          <w:trHeight w:val="481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93" w:rsidRPr="00EE7F58" w:rsidTr="00377893">
        <w:trPr>
          <w:trHeight w:val="21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F45C2"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377893" w:rsidRPr="00EE7F58" w:rsidTr="00377893">
        <w:trPr>
          <w:trHeight w:val="18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Объекты компьютерной графики.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F45C2"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377893" w:rsidRPr="00EE7F58" w:rsidTr="00377893">
        <w:trPr>
          <w:trHeight w:val="180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5213E"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377893" w:rsidRPr="00EE7F58" w:rsidTr="00377893">
        <w:trPr>
          <w:trHeight w:val="481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6132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5213E">
              <w:rPr>
                <w:lang w:eastAsia="ru-RU"/>
              </w:rPr>
              <w:t>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377893" w:rsidRPr="00EE7F58" w:rsidTr="00377893">
        <w:trPr>
          <w:trHeight w:val="466"/>
        </w:trPr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77893" w:rsidRPr="00EE7F58" w:rsidRDefault="00377893" w:rsidP="0037789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7893" w:rsidRDefault="00377893" w:rsidP="0037789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7F58" w:rsidRPr="00EE7F58" w:rsidRDefault="0088660C" w:rsidP="0088660C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  <w:r w:rsidRPr="0088660C">
        <w:rPr>
          <w:i/>
          <w:sz w:val="24"/>
          <w:szCs w:val="24"/>
          <w:lang w:eastAsia="ru-RU"/>
        </w:rPr>
        <w:t>Разделение учебного материала по годам сделано в КТП</w:t>
      </w:r>
      <w:r w:rsidR="00EE7F58" w:rsidRPr="00EE7F58">
        <w:rPr>
          <w:i/>
          <w:sz w:val="24"/>
          <w:szCs w:val="24"/>
          <w:lang w:eastAsia="ru-RU"/>
        </w:rPr>
        <w:br/>
      </w:r>
    </w:p>
    <w:sectPr w:rsidR="00EE7F58" w:rsidRPr="00EE7F58" w:rsidSect="00EE7F58">
      <w:footerReference w:type="default" r:id="rId7"/>
      <w:pgSz w:w="11906" w:h="16838"/>
      <w:pgMar w:top="1134" w:right="284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CF" w:rsidRDefault="00AA72CF" w:rsidP="003F09B9">
      <w:r>
        <w:separator/>
      </w:r>
    </w:p>
  </w:endnote>
  <w:endnote w:type="continuationSeparator" w:id="0">
    <w:p w:rsidR="00AA72CF" w:rsidRDefault="00AA72CF" w:rsidP="003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0B" w:rsidRDefault="00AA5BD8">
    <w:pPr>
      <w:pStyle w:val="a4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9949180</wp:posOffset>
              </wp:positionV>
              <wp:extent cx="269240" cy="1536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0B" w:rsidRDefault="00043B4E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893">
                            <w:rPr>
                              <w:rFonts w:ascii="Calibri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9pt;margin-top:783.4pt;width:21.2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UKxAIAAK4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F0SiA&#10;mxyu/PFpOLH9c0m8f9xKpZ9R0SBjJFhC+y042V4qDTTAde9iYnGRsbq2Eqj5vQNwHE4gNDw1dyYJ&#10;29GPkRctp8tp4ASjcOkEXpo659kicMLMn4zT03SxSP1PJq4fxBUrCspNmL26/ODPuner80EXB30p&#10;UbPCwJmUlFyvFrVEWwLqzuxnmgXJH7m599Ow18DlASUfCnsxipwsnE6cIAvGTjTxpo7nRxdR6AVR&#10;kGb3KV0yTv+dEuoSHI1H40FLv+Xm2e8xNxI3TMP8qFmT4OnBicRGgUte2NZqwurBPiqFSf+uFFCx&#10;faOtXo1EB7HqftUDihHxShTXoFwpQFkgQhh6YFRCfsCogwGSYPV+QyTFqH7OQf1m2uwNuTdWe4Pw&#10;HJ4mWGM0mAs9TKVNK9m6AuTh/+LiHP6Qkln13mUBqZsNDAVL4naAmalzvLded2N2/gsAAP//AwBQ&#10;SwMEFAAGAAgAAAAhAEIJWk7hAAAADwEAAA8AAABkcnMvZG93bnJldi54bWxMj8FOwzAQRO9I/IO1&#10;SNyoHVSiJsSpKgQnJEQaDhyd2E2sxusQu234ezYnetvZHc3OK7azG9jZTMF6lJCsBDCDrdcWOwlf&#10;9dvDBliICrUaPBoJvybAtry9KVSu/QUrc97HjlEIhlxJ6GMcc85D2xunwsqPBul28JNTkeTUcT2p&#10;C4W7gT8KkXKnLNKHXo3mpTftcX9yEnbfWL3an4/mszpUtq4zge/pUcr7u3n3DCyaOf6bYalP1aGk&#10;To0/oQ5sIC2yDcFEmp7SlCgWT7IWa2DNsssSAbws+DVH+QcAAP//AwBQSwECLQAUAAYACAAAACEA&#10;toM4kv4AAADhAQAAEwAAAAAAAAAAAAAAAAAAAAAAW0NvbnRlbnRfVHlwZXNdLnhtbFBLAQItABQA&#10;BgAIAAAAIQA4/SH/1gAAAJQBAAALAAAAAAAAAAAAAAAAAC8BAABfcmVscy8ucmVsc1BLAQItABQA&#10;BgAIAAAAIQCS5SUKxAIAAK4FAAAOAAAAAAAAAAAAAAAAAC4CAABkcnMvZTJvRG9jLnhtbFBLAQIt&#10;ABQABgAIAAAAIQBCCVpO4QAAAA8BAAAPAAAAAAAAAAAAAAAAAB4FAABkcnMvZG93bnJldi54bWxQ&#10;SwUGAAAAAAQABADzAAAALAYAAAAA&#10;" filled="f" stroked="f">
              <v:textbox inset="0,0,0,0">
                <w:txbxContent>
                  <w:p w:rsidR="002F240B" w:rsidRDefault="00043B4E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893">
                      <w:rPr>
                        <w:rFonts w:ascii="Calibri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CF" w:rsidRDefault="00AA72CF" w:rsidP="003F09B9">
      <w:r>
        <w:separator/>
      </w:r>
    </w:p>
  </w:footnote>
  <w:footnote w:type="continuationSeparator" w:id="0">
    <w:p w:rsidR="00AA72CF" w:rsidRDefault="00AA72CF" w:rsidP="003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CCB"/>
    <w:multiLevelType w:val="multilevel"/>
    <w:tmpl w:val="593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68258E"/>
    <w:multiLevelType w:val="multilevel"/>
    <w:tmpl w:val="C33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73565"/>
    <w:multiLevelType w:val="multilevel"/>
    <w:tmpl w:val="526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D2D71"/>
    <w:multiLevelType w:val="multilevel"/>
    <w:tmpl w:val="274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3540F"/>
    <w:multiLevelType w:val="multilevel"/>
    <w:tmpl w:val="383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2DA4"/>
    <w:multiLevelType w:val="hybridMultilevel"/>
    <w:tmpl w:val="765C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C4F6B1E"/>
    <w:multiLevelType w:val="multilevel"/>
    <w:tmpl w:val="5EF2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E570C"/>
    <w:multiLevelType w:val="multilevel"/>
    <w:tmpl w:val="6DB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D768A"/>
    <w:multiLevelType w:val="multilevel"/>
    <w:tmpl w:val="A1C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A37BF"/>
    <w:multiLevelType w:val="multilevel"/>
    <w:tmpl w:val="D47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927"/>
    <w:multiLevelType w:val="hybridMultilevel"/>
    <w:tmpl w:val="3482A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369B"/>
    <w:multiLevelType w:val="multilevel"/>
    <w:tmpl w:val="1CE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B5A45"/>
    <w:multiLevelType w:val="multilevel"/>
    <w:tmpl w:val="C84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A"/>
    <w:rsid w:val="00001824"/>
    <w:rsid w:val="000111F6"/>
    <w:rsid w:val="00026684"/>
    <w:rsid w:val="00043B4E"/>
    <w:rsid w:val="0005445A"/>
    <w:rsid w:val="00064D8C"/>
    <w:rsid w:val="000B4A2E"/>
    <w:rsid w:val="000F0BAD"/>
    <w:rsid w:val="001254EA"/>
    <w:rsid w:val="001543E2"/>
    <w:rsid w:val="00172D2F"/>
    <w:rsid w:val="001A01CC"/>
    <w:rsid w:val="001A1A2B"/>
    <w:rsid w:val="001A4739"/>
    <w:rsid w:val="001B0AC6"/>
    <w:rsid w:val="00247BBF"/>
    <w:rsid w:val="003428DD"/>
    <w:rsid w:val="003700DC"/>
    <w:rsid w:val="00377893"/>
    <w:rsid w:val="003A36FC"/>
    <w:rsid w:val="003C00C0"/>
    <w:rsid w:val="003F09B9"/>
    <w:rsid w:val="00411037"/>
    <w:rsid w:val="004D564B"/>
    <w:rsid w:val="004F6C87"/>
    <w:rsid w:val="005B760E"/>
    <w:rsid w:val="005F0C8D"/>
    <w:rsid w:val="0060737F"/>
    <w:rsid w:val="00631395"/>
    <w:rsid w:val="00677D18"/>
    <w:rsid w:val="006A23CF"/>
    <w:rsid w:val="007101FD"/>
    <w:rsid w:val="007310B5"/>
    <w:rsid w:val="00761327"/>
    <w:rsid w:val="00850D2B"/>
    <w:rsid w:val="00856602"/>
    <w:rsid w:val="0088660C"/>
    <w:rsid w:val="008B1C19"/>
    <w:rsid w:val="008C5A4A"/>
    <w:rsid w:val="00986A50"/>
    <w:rsid w:val="009F3E82"/>
    <w:rsid w:val="00A6541E"/>
    <w:rsid w:val="00A664A9"/>
    <w:rsid w:val="00AA5BD8"/>
    <w:rsid w:val="00AA72CF"/>
    <w:rsid w:val="00AD20C5"/>
    <w:rsid w:val="00B85B83"/>
    <w:rsid w:val="00C74D77"/>
    <w:rsid w:val="00CC5FA1"/>
    <w:rsid w:val="00CE33B3"/>
    <w:rsid w:val="00CE42A3"/>
    <w:rsid w:val="00D03913"/>
    <w:rsid w:val="00D8216D"/>
    <w:rsid w:val="00E1159A"/>
    <w:rsid w:val="00EA33BF"/>
    <w:rsid w:val="00EB7CAB"/>
    <w:rsid w:val="00EE7F58"/>
    <w:rsid w:val="00F33BAE"/>
    <w:rsid w:val="00F75BD8"/>
    <w:rsid w:val="00FC58A7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5D7D"/>
  <w15:chartTrackingRefBased/>
  <w15:docId w15:val="{057938F8-FEE5-4869-B956-FF1C674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5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5BD8"/>
    <w:pPr>
      <w:ind w:left="1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A5B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A5BD8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A5B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A5BD8"/>
    <w:pPr>
      <w:ind w:left="1390"/>
    </w:pPr>
  </w:style>
  <w:style w:type="paragraph" w:styleId="a8">
    <w:name w:val="footnote text"/>
    <w:aliases w:val="Знак6,F1"/>
    <w:basedOn w:val="a"/>
    <w:link w:val="a9"/>
    <w:uiPriority w:val="99"/>
    <w:rsid w:val="003F09B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3F09B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3F09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F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A23CF"/>
    <w:rPr>
      <w:color w:val="0000FF"/>
      <w:u w:val="single"/>
    </w:rPr>
  </w:style>
  <w:style w:type="paragraph" w:styleId="ac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"/>
    <w:link w:val="ad"/>
    <w:uiPriority w:val="99"/>
    <w:unhideWhenUsed/>
    <w:qFormat/>
    <w:rsid w:val="00F33BA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character" w:customStyle="1" w:styleId="ad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c"/>
    <w:uiPriority w:val="99"/>
    <w:rsid w:val="00F33BAE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33B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2020-09-17T03:48:00Z</dcterms:created>
  <dcterms:modified xsi:type="dcterms:W3CDTF">2021-10-18T07:55:00Z</dcterms:modified>
</cp:coreProperties>
</file>